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25C" w:rsidRDefault="0062625C"/>
    <w:p w:rsidR="0062625C" w:rsidRPr="00B94465" w:rsidRDefault="0062625C" w:rsidP="0062625C">
      <w:pPr>
        <w:jc w:val="center"/>
        <w:rPr>
          <w:rFonts w:cstheme="minorHAnsi"/>
        </w:rPr>
      </w:pPr>
      <w:r w:rsidRPr="00B94465">
        <w:rPr>
          <w:rFonts w:cstheme="minorHAnsi"/>
        </w:rPr>
        <w:t>OPINIÓN TÉCNICA</w:t>
      </w:r>
    </w:p>
    <w:p w:rsidR="0062625C" w:rsidRPr="00B94465" w:rsidRDefault="00F63EC5" w:rsidP="00B94465">
      <w:pPr>
        <w:jc w:val="both"/>
        <w:rPr>
          <w:rFonts w:cstheme="minorHAnsi"/>
        </w:rPr>
      </w:pPr>
      <w:r w:rsidRPr="00B94465">
        <w:rPr>
          <w:rFonts w:cstheme="minorHAnsi"/>
        </w:rPr>
        <w:t>La Subsecretaría de Planeación y Evaluación del Gobierno de Jalisco</w:t>
      </w:r>
      <w:r w:rsidR="00B94465">
        <w:rPr>
          <w:rFonts w:cstheme="minorHAnsi"/>
        </w:rPr>
        <w:t xml:space="preserve"> (SUBSEPLAN)</w:t>
      </w:r>
      <w:r w:rsidRPr="00B94465">
        <w:rPr>
          <w:rFonts w:cstheme="minorHAnsi"/>
        </w:rPr>
        <w:t>, en calidad de miembro del Comité de Fortalecimiento y Seguimiento para el compromiso</w:t>
      </w:r>
      <w:r w:rsidR="00B94465" w:rsidRPr="00B94465">
        <w:rPr>
          <w:rFonts w:cstheme="minorHAnsi"/>
        </w:rPr>
        <w:t>:</w:t>
      </w:r>
    </w:p>
    <w:p w:rsidR="00F63EC5" w:rsidRPr="00B94465" w:rsidRDefault="00F63EC5" w:rsidP="00F63EC5">
      <w:pPr>
        <w:jc w:val="center"/>
        <w:rPr>
          <w:rStyle w:val="Textoennegrita"/>
          <w:rFonts w:cstheme="minorHAnsi"/>
          <w:color w:val="1B1D20"/>
          <w:shd w:val="clear" w:color="auto" w:fill="FFFFFF"/>
        </w:rPr>
      </w:pPr>
      <w:r w:rsidRPr="00B94465">
        <w:rPr>
          <w:rStyle w:val="Textoennegrita"/>
          <w:rFonts w:cstheme="minorHAnsi"/>
          <w:color w:val="1B1D20"/>
          <w:shd w:val="clear" w:color="auto" w:fill="FFFFFF"/>
        </w:rPr>
        <w:t>AMPLIACIÓN DE LA COBERTURA DE EDUCACIÓN MEDIA SUPERIOR CON BASE EN NECESIDADES Y VOCACIONES PRODUCTIVAS REGIONALES</w:t>
      </w:r>
    </w:p>
    <w:p w:rsidR="00F63EC5" w:rsidRPr="00F63EC5" w:rsidRDefault="00F63EC5" w:rsidP="00B94465">
      <w:pPr>
        <w:jc w:val="both"/>
        <w:rPr>
          <w:rFonts w:cstheme="minorHAnsi"/>
        </w:rPr>
      </w:pPr>
      <w:proofErr w:type="gramStart"/>
      <w:r w:rsidRPr="00B94465">
        <w:rPr>
          <w:rFonts w:cstheme="minorHAnsi"/>
        </w:rPr>
        <w:t>emite</w:t>
      </w:r>
      <w:proofErr w:type="gramEnd"/>
      <w:r w:rsidRPr="00B94465">
        <w:rPr>
          <w:rFonts w:cstheme="minorHAnsi"/>
        </w:rPr>
        <w:t xml:space="preserve"> su opinión técnica respecto al </w:t>
      </w:r>
      <w:proofErr w:type="spellStart"/>
      <w:r w:rsidRPr="00B94465">
        <w:rPr>
          <w:rFonts w:cstheme="minorHAnsi"/>
        </w:rPr>
        <w:t>vocacionamiento</w:t>
      </w:r>
      <w:proofErr w:type="spellEnd"/>
      <w:r w:rsidRPr="00B94465">
        <w:rPr>
          <w:rFonts w:cstheme="minorHAnsi"/>
        </w:rPr>
        <w:t xml:space="preserve"> productivo identificado en los puntos donde planteles de educación media superior serán edificados. De igual manera hace recomendaciones respecto a las carreras técnicas que se podrían ofrecer, con base en la oferta académica presentada por la Secret</w:t>
      </w:r>
      <w:r w:rsidR="00B94465" w:rsidRPr="00B94465">
        <w:rPr>
          <w:rFonts w:cstheme="minorHAnsi"/>
        </w:rPr>
        <w:t>aría de Educación Jalisco (SEJ):</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322"/>
      </w:tblGrid>
      <w:tr w:rsidR="00B94465" w:rsidRPr="00B94465" w:rsidTr="00B94465">
        <w:tc>
          <w:tcPr>
            <w:tcW w:w="4322" w:type="dxa"/>
          </w:tcPr>
          <w:p w:rsidR="00B94465" w:rsidRPr="00F63EC5" w:rsidRDefault="00B94465" w:rsidP="00B94465">
            <w:pPr>
              <w:numPr>
                <w:ilvl w:val="0"/>
                <w:numId w:val="1"/>
              </w:numPr>
              <w:shd w:val="clear" w:color="auto" w:fill="FFFFFF"/>
              <w:spacing w:before="100" w:beforeAutospacing="1" w:after="100" w:afterAutospacing="1"/>
              <w:ind w:left="924"/>
              <w:rPr>
                <w:rFonts w:eastAsia="Times New Roman" w:cstheme="minorHAnsi"/>
                <w:color w:val="222222"/>
                <w:lang w:eastAsia="es-ES"/>
              </w:rPr>
            </w:pPr>
            <w:r w:rsidRPr="00F63EC5">
              <w:rPr>
                <w:rFonts w:eastAsia="Times New Roman" w:cstheme="minorHAnsi"/>
                <w:color w:val="222222"/>
                <w:lang w:eastAsia="es-ES"/>
              </w:rPr>
              <w:t>Producción Industrial</w:t>
            </w:r>
          </w:p>
          <w:p w:rsidR="00B94465" w:rsidRPr="00F63EC5" w:rsidRDefault="00B94465" w:rsidP="00B94465">
            <w:pPr>
              <w:numPr>
                <w:ilvl w:val="0"/>
                <w:numId w:val="1"/>
              </w:numPr>
              <w:shd w:val="clear" w:color="auto" w:fill="FFFFFF"/>
              <w:spacing w:before="100" w:beforeAutospacing="1" w:after="100" w:afterAutospacing="1"/>
              <w:ind w:left="924"/>
              <w:rPr>
                <w:rFonts w:eastAsia="Times New Roman" w:cstheme="minorHAnsi"/>
                <w:color w:val="222222"/>
                <w:lang w:eastAsia="es-ES"/>
              </w:rPr>
            </w:pPr>
            <w:r w:rsidRPr="00F63EC5">
              <w:rPr>
                <w:rFonts w:eastAsia="Times New Roman" w:cstheme="minorHAnsi"/>
                <w:color w:val="222222"/>
                <w:lang w:eastAsia="es-ES"/>
              </w:rPr>
              <w:t>Programación</w:t>
            </w:r>
          </w:p>
          <w:p w:rsidR="00B94465" w:rsidRPr="00F63EC5" w:rsidRDefault="00B94465" w:rsidP="00B94465">
            <w:pPr>
              <w:numPr>
                <w:ilvl w:val="0"/>
                <w:numId w:val="1"/>
              </w:numPr>
              <w:shd w:val="clear" w:color="auto" w:fill="FFFFFF"/>
              <w:spacing w:before="100" w:beforeAutospacing="1" w:after="100" w:afterAutospacing="1"/>
              <w:ind w:left="924"/>
              <w:rPr>
                <w:rFonts w:eastAsia="Times New Roman" w:cstheme="minorHAnsi"/>
                <w:color w:val="222222"/>
                <w:lang w:eastAsia="es-ES"/>
              </w:rPr>
            </w:pPr>
            <w:r w:rsidRPr="00F63EC5">
              <w:rPr>
                <w:rFonts w:eastAsia="Times New Roman" w:cstheme="minorHAnsi"/>
                <w:color w:val="222222"/>
                <w:lang w:eastAsia="es-ES"/>
              </w:rPr>
              <w:t>Producción Industrial de Prendas de Vestir</w:t>
            </w:r>
          </w:p>
          <w:p w:rsidR="00B94465" w:rsidRPr="00F63EC5" w:rsidRDefault="00B94465" w:rsidP="00B94465">
            <w:pPr>
              <w:numPr>
                <w:ilvl w:val="0"/>
                <w:numId w:val="1"/>
              </w:numPr>
              <w:shd w:val="clear" w:color="auto" w:fill="FFFFFF"/>
              <w:spacing w:before="100" w:beforeAutospacing="1" w:after="100" w:afterAutospacing="1"/>
              <w:ind w:left="924"/>
              <w:rPr>
                <w:rFonts w:eastAsia="Times New Roman" w:cstheme="minorHAnsi"/>
                <w:color w:val="222222"/>
                <w:lang w:eastAsia="es-ES"/>
              </w:rPr>
            </w:pPr>
            <w:r w:rsidRPr="00F63EC5">
              <w:rPr>
                <w:rFonts w:eastAsia="Times New Roman" w:cstheme="minorHAnsi"/>
                <w:color w:val="222222"/>
                <w:lang w:eastAsia="es-ES"/>
              </w:rPr>
              <w:t>Soporte y Mantenimiento de Equipo de Cómputo</w:t>
            </w:r>
          </w:p>
          <w:p w:rsidR="00B94465" w:rsidRPr="00F63EC5" w:rsidRDefault="00B94465" w:rsidP="00B94465">
            <w:pPr>
              <w:numPr>
                <w:ilvl w:val="0"/>
                <w:numId w:val="1"/>
              </w:numPr>
              <w:shd w:val="clear" w:color="auto" w:fill="FFFFFF"/>
              <w:spacing w:before="100" w:beforeAutospacing="1" w:after="100" w:afterAutospacing="1"/>
              <w:ind w:left="924"/>
              <w:rPr>
                <w:rFonts w:eastAsia="Times New Roman" w:cstheme="minorHAnsi"/>
                <w:color w:val="222222"/>
                <w:lang w:eastAsia="es-ES"/>
              </w:rPr>
            </w:pPr>
            <w:r w:rsidRPr="00F63EC5">
              <w:rPr>
                <w:rFonts w:eastAsia="Times New Roman" w:cstheme="minorHAnsi"/>
                <w:color w:val="222222"/>
                <w:lang w:eastAsia="es-ES"/>
              </w:rPr>
              <w:t>Electrónica</w:t>
            </w:r>
          </w:p>
          <w:p w:rsidR="00B94465" w:rsidRPr="00F63EC5" w:rsidRDefault="00B94465" w:rsidP="00B94465">
            <w:pPr>
              <w:numPr>
                <w:ilvl w:val="0"/>
                <w:numId w:val="1"/>
              </w:numPr>
              <w:shd w:val="clear" w:color="auto" w:fill="FFFFFF"/>
              <w:spacing w:before="100" w:beforeAutospacing="1" w:after="100" w:afterAutospacing="1"/>
              <w:ind w:left="924"/>
              <w:rPr>
                <w:rFonts w:eastAsia="Times New Roman" w:cstheme="minorHAnsi"/>
                <w:color w:val="222222"/>
                <w:lang w:eastAsia="es-ES"/>
              </w:rPr>
            </w:pPr>
            <w:r w:rsidRPr="00F63EC5">
              <w:rPr>
                <w:rFonts w:eastAsia="Times New Roman" w:cstheme="minorHAnsi"/>
                <w:color w:val="222222"/>
                <w:lang w:eastAsia="es-ES"/>
              </w:rPr>
              <w:t>Electromecánica</w:t>
            </w:r>
          </w:p>
          <w:p w:rsidR="00B94465" w:rsidRPr="00B94465" w:rsidRDefault="00B94465" w:rsidP="00F63EC5">
            <w:pPr>
              <w:numPr>
                <w:ilvl w:val="0"/>
                <w:numId w:val="1"/>
              </w:numPr>
              <w:shd w:val="clear" w:color="auto" w:fill="FFFFFF"/>
              <w:spacing w:before="100" w:beforeAutospacing="1" w:after="100" w:afterAutospacing="1"/>
              <w:ind w:left="924"/>
              <w:rPr>
                <w:rFonts w:eastAsia="Times New Roman" w:cstheme="minorHAnsi"/>
                <w:color w:val="222222"/>
                <w:lang w:eastAsia="es-ES"/>
              </w:rPr>
            </w:pPr>
            <w:r w:rsidRPr="00F63EC5">
              <w:rPr>
                <w:rFonts w:eastAsia="Times New Roman" w:cstheme="minorHAnsi"/>
                <w:color w:val="222222"/>
                <w:lang w:eastAsia="es-ES"/>
              </w:rPr>
              <w:t>Mantenimiento Industrial</w:t>
            </w:r>
          </w:p>
        </w:tc>
        <w:tc>
          <w:tcPr>
            <w:tcW w:w="4322" w:type="dxa"/>
          </w:tcPr>
          <w:p w:rsidR="00B94465" w:rsidRPr="00F63EC5" w:rsidRDefault="00B94465" w:rsidP="00B94465">
            <w:pPr>
              <w:numPr>
                <w:ilvl w:val="0"/>
                <w:numId w:val="1"/>
              </w:numPr>
              <w:shd w:val="clear" w:color="auto" w:fill="FFFFFF"/>
              <w:spacing w:before="100" w:beforeAutospacing="1" w:after="100" w:afterAutospacing="1"/>
              <w:ind w:left="924"/>
              <w:rPr>
                <w:rFonts w:eastAsia="Times New Roman" w:cstheme="minorHAnsi"/>
                <w:color w:val="222222"/>
                <w:lang w:eastAsia="es-ES"/>
              </w:rPr>
            </w:pPr>
            <w:proofErr w:type="spellStart"/>
            <w:r w:rsidRPr="00F63EC5">
              <w:rPr>
                <w:rFonts w:eastAsia="Times New Roman" w:cstheme="minorHAnsi"/>
                <w:color w:val="222222"/>
                <w:lang w:eastAsia="es-ES"/>
              </w:rPr>
              <w:t>Mecatrónica</w:t>
            </w:r>
            <w:proofErr w:type="spellEnd"/>
          </w:p>
          <w:p w:rsidR="00B94465" w:rsidRPr="00F63EC5" w:rsidRDefault="00B94465" w:rsidP="00B94465">
            <w:pPr>
              <w:numPr>
                <w:ilvl w:val="0"/>
                <w:numId w:val="1"/>
              </w:numPr>
              <w:shd w:val="clear" w:color="auto" w:fill="FFFFFF"/>
              <w:spacing w:before="100" w:beforeAutospacing="1" w:after="100" w:afterAutospacing="1"/>
              <w:ind w:left="924"/>
              <w:rPr>
                <w:rFonts w:eastAsia="Times New Roman" w:cstheme="minorHAnsi"/>
                <w:color w:val="222222"/>
                <w:lang w:eastAsia="es-ES"/>
              </w:rPr>
            </w:pPr>
            <w:r w:rsidRPr="00F63EC5">
              <w:rPr>
                <w:rFonts w:eastAsia="Times New Roman" w:cstheme="minorHAnsi"/>
                <w:color w:val="222222"/>
                <w:lang w:eastAsia="es-ES"/>
              </w:rPr>
              <w:t>Instrumentación Industrial</w:t>
            </w:r>
          </w:p>
          <w:p w:rsidR="00B94465" w:rsidRPr="00F63EC5" w:rsidRDefault="00B94465" w:rsidP="00B94465">
            <w:pPr>
              <w:numPr>
                <w:ilvl w:val="0"/>
                <w:numId w:val="1"/>
              </w:numPr>
              <w:shd w:val="clear" w:color="auto" w:fill="FFFFFF"/>
              <w:spacing w:before="100" w:beforeAutospacing="1" w:after="100" w:afterAutospacing="1"/>
              <w:ind w:left="924"/>
              <w:rPr>
                <w:rFonts w:eastAsia="Times New Roman" w:cstheme="minorHAnsi"/>
                <w:color w:val="222222"/>
                <w:lang w:eastAsia="es-ES"/>
              </w:rPr>
            </w:pPr>
            <w:r w:rsidRPr="00F63EC5">
              <w:rPr>
                <w:rFonts w:eastAsia="Times New Roman" w:cstheme="minorHAnsi"/>
                <w:color w:val="222222"/>
                <w:lang w:eastAsia="es-ES"/>
              </w:rPr>
              <w:t>Biotecnología</w:t>
            </w:r>
          </w:p>
          <w:p w:rsidR="00B94465" w:rsidRPr="00F63EC5" w:rsidRDefault="00B94465" w:rsidP="00B94465">
            <w:pPr>
              <w:numPr>
                <w:ilvl w:val="0"/>
                <w:numId w:val="1"/>
              </w:numPr>
              <w:shd w:val="clear" w:color="auto" w:fill="FFFFFF"/>
              <w:spacing w:before="100" w:beforeAutospacing="1" w:after="100" w:afterAutospacing="1"/>
              <w:ind w:left="924"/>
              <w:rPr>
                <w:rFonts w:eastAsia="Times New Roman" w:cstheme="minorHAnsi"/>
                <w:color w:val="222222"/>
                <w:lang w:eastAsia="es-ES"/>
              </w:rPr>
            </w:pPr>
            <w:r w:rsidRPr="00F63EC5">
              <w:rPr>
                <w:rFonts w:eastAsia="Times New Roman" w:cstheme="minorHAnsi"/>
                <w:color w:val="222222"/>
                <w:lang w:eastAsia="es-ES"/>
              </w:rPr>
              <w:t>Diseño Gráfico Digital</w:t>
            </w:r>
          </w:p>
          <w:p w:rsidR="00B94465" w:rsidRPr="00F63EC5" w:rsidRDefault="00B94465" w:rsidP="00B94465">
            <w:pPr>
              <w:numPr>
                <w:ilvl w:val="0"/>
                <w:numId w:val="1"/>
              </w:numPr>
              <w:shd w:val="clear" w:color="auto" w:fill="FFFFFF"/>
              <w:spacing w:before="100" w:beforeAutospacing="1" w:after="100" w:afterAutospacing="1"/>
              <w:ind w:left="924"/>
              <w:rPr>
                <w:rFonts w:eastAsia="Times New Roman" w:cstheme="minorHAnsi"/>
                <w:color w:val="222222"/>
                <w:lang w:eastAsia="es-ES"/>
              </w:rPr>
            </w:pPr>
            <w:r w:rsidRPr="00F63EC5">
              <w:rPr>
                <w:rFonts w:eastAsia="Times New Roman" w:cstheme="minorHAnsi"/>
                <w:color w:val="222222"/>
                <w:lang w:eastAsia="es-ES"/>
              </w:rPr>
              <w:t>Seguridad e Higiene y Protección Civil</w:t>
            </w:r>
          </w:p>
          <w:p w:rsidR="00B94465" w:rsidRPr="00F63EC5" w:rsidRDefault="00B94465" w:rsidP="00B94465">
            <w:pPr>
              <w:numPr>
                <w:ilvl w:val="0"/>
                <w:numId w:val="1"/>
              </w:numPr>
              <w:shd w:val="clear" w:color="auto" w:fill="FFFFFF"/>
              <w:spacing w:before="100" w:beforeAutospacing="1" w:after="100" w:afterAutospacing="1"/>
              <w:ind w:left="924"/>
              <w:rPr>
                <w:rFonts w:eastAsia="Times New Roman" w:cstheme="minorHAnsi"/>
                <w:color w:val="222222"/>
                <w:lang w:eastAsia="es-ES"/>
              </w:rPr>
            </w:pPr>
            <w:proofErr w:type="spellStart"/>
            <w:r w:rsidRPr="00F63EC5">
              <w:rPr>
                <w:rFonts w:eastAsia="Times New Roman" w:cstheme="minorHAnsi"/>
                <w:color w:val="222222"/>
                <w:lang w:eastAsia="es-ES"/>
              </w:rPr>
              <w:t>Autotrónica</w:t>
            </w:r>
            <w:proofErr w:type="spellEnd"/>
          </w:p>
          <w:p w:rsidR="00B94465" w:rsidRDefault="00B94465" w:rsidP="00F63EC5">
            <w:pPr>
              <w:numPr>
                <w:ilvl w:val="0"/>
                <w:numId w:val="1"/>
              </w:numPr>
              <w:shd w:val="clear" w:color="auto" w:fill="FFFFFF"/>
              <w:spacing w:before="100" w:beforeAutospacing="1" w:after="100" w:afterAutospacing="1"/>
              <w:ind w:left="924"/>
              <w:rPr>
                <w:rFonts w:eastAsia="Times New Roman" w:cstheme="minorHAnsi"/>
                <w:color w:val="222222"/>
                <w:lang w:eastAsia="es-ES"/>
              </w:rPr>
            </w:pPr>
            <w:r w:rsidRPr="00F63EC5">
              <w:rPr>
                <w:rFonts w:eastAsia="Times New Roman" w:cstheme="minorHAnsi"/>
                <w:color w:val="222222"/>
                <w:lang w:eastAsia="es-ES"/>
              </w:rPr>
              <w:t>Mantenimiento Automotriz</w:t>
            </w:r>
          </w:p>
          <w:p w:rsidR="000D3A42" w:rsidRPr="00B94465" w:rsidRDefault="000D3A42" w:rsidP="00F63EC5">
            <w:pPr>
              <w:numPr>
                <w:ilvl w:val="0"/>
                <w:numId w:val="1"/>
              </w:numPr>
              <w:shd w:val="clear" w:color="auto" w:fill="FFFFFF"/>
              <w:spacing w:before="100" w:beforeAutospacing="1" w:after="100" w:afterAutospacing="1"/>
              <w:ind w:left="924"/>
              <w:rPr>
                <w:rFonts w:eastAsia="Times New Roman" w:cstheme="minorHAnsi"/>
                <w:color w:val="222222"/>
                <w:lang w:eastAsia="es-ES"/>
              </w:rPr>
            </w:pPr>
            <w:r>
              <w:rPr>
                <w:rFonts w:eastAsia="Times New Roman" w:cstheme="minorHAnsi"/>
                <w:color w:val="222222"/>
                <w:lang w:eastAsia="es-ES"/>
              </w:rPr>
              <w:t>Producción de alimentos</w:t>
            </w:r>
          </w:p>
        </w:tc>
      </w:tr>
    </w:tbl>
    <w:p w:rsidR="00B94465" w:rsidRDefault="00B94465" w:rsidP="004C295E">
      <w:pPr>
        <w:shd w:val="clear" w:color="auto" w:fill="FFFFFF"/>
        <w:spacing w:before="100" w:beforeAutospacing="1" w:after="100" w:afterAutospacing="1" w:line="240" w:lineRule="auto"/>
        <w:jc w:val="both"/>
        <w:rPr>
          <w:rFonts w:eastAsia="Times New Roman" w:cstheme="minorHAnsi"/>
          <w:color w:val="222222"/>
          <w:lang w:eastAsia="es-ES"/>
        </w:rPr>
      </w:pPr>
      <w:r>
        <w:rPr>
          <w:rFonts w:eastAsia="Times New Roman" w:cstheme="minorHAnsi"/>
          <w:color w:val="222222"/>
          <w:lang w:eastAsia="es-ES"/>
        </w:rPr>
        <w:t>La SUBSEPLAN, haciendo uso de los Comités Regionales para Planeación del Desarrollo (COPLADE) realiza una consulta a líderes comunitarios, empresarios, servidores públicos y miembros de la sociedad civil de dos regiones en el estado, Valles y Altos Norte.</w:t>
      </w:r>
      <w:r w:rsidR="007806CB">
        <w:rPr>
          <w:rFonts w:eastAsia="Times New Roman" w:cstheme="minorHAnsi"/>
          <w:color w:val="222222"/>
          <w:lang w:eastAsia="es-ES"/>
        </w:rPr>
        <w:t xml:space="preserve"> A través de las consultas, los participantes de los talleres regionales tuvieron la oportunidad de expresar cuales, a su criterio, serían las carreras técnicas mejor alineadas con el desarrollo regional, en presente y a futuro.</w:t>
      </w:r>
    </w:p>
    <w:p w:rsidR="00B94465" w:rsidRDefault="001B779A" w:rsidP="004C295E">
      <w:pPr>
        <w:shd w:val="clear" w:color="auto" w:fill="FFFFFF"/>
        <w:spacing w:before="100" w:beforeAutospacing="1" w:after="100" w:afterAutospacing="1" w:line="240" w:lineRule="auto"/>
        <w:jc w:val="both"/>
        <w:rPr>
          <w:rFonts w:eastAsia="Times New Roman" w:cstheme="minorHAnsi"/>
          <w:color w:val="222222"/>
          <w:lang w:eastAsia="es-ES"/>
        </w:rPr>
      </w:pPr>
      <w:r>
        <w:rPr>
          <w:rFonts w:eastAsia="Times New Roman" w:cstheme="minorHAnsi"/>
          <w:color w:val="222222"/>
          <w:lang w:eastAsia="es-ES"/>
        </w:rPr>
        <w:t xml:space="preserve">Para fortalecer el diagnóstico, la SUBSEPLAN hace uso del Sistema de Información Geográfica (SIG), desarrollado junto con el IIEG-Jalisco. A través de esta plataforma digital se analizan las condiciones </w:t>
      </w:r>
      <w:proofErr w:type="spellStart"/>
      <w:r>
        <w:rPr>
          <w:rFonts w:eastAsia="Times New Roman" w:cstheme="minorHAnsi"/>
          <w:color w:val="222222"/>
          <w:lang w:eastAsia="es-ES"/>
        </w:rPr>
        <w:t>geoespaciales</w:t>
      </w:r>
      <w:proofErr w:type="spellEnd"/>
      <w:r>
        <w:rPr>
          <w:rFonts w:eastAsia="Times New Roman" w:cstheme="minorHAnsi"/>
          <w:color w:val="222222"/>
          <w:lang w:eastAsia="es-ES"/>
        </w:rPr>
        <w:t xml:space="preserve"> de los predios, su entorno socioeconómico y el contexto educativo de la región, entre otros.</w:t>
      </w:r>
    </w:p>
    <w:p w:rsidR="004C295E" w:rsidRDefault="004C295E" w:rsidP="00F63EC5">
      <w:pPr>
        <w:shd w:val="clear" w:color="auto" w:fill="FFFFFF"/>
        <w:spacing w:before="100" w:beforeAutospacing="1" w:after="100" w:afterAutospacing="1" w:line="240" w:lineRule="auto"/>
        <w:rPr>
          <w:rFonts w:eastAsia="Times New Roman" w:cstheme="minorHAnsi"/>
          <w:color w:val="222222"/>
          <w:lang w:eastAsia="es-ES"/>
        </w:rPr>
      </w:pPr>
      <w:r>
        <w:rPr>
          <w:rFonts w:eastAsia="Times New Roman" w:cstheme="minorHAnsi"/>
          <w:color w:val="222222"/>
          <w:lang w:eastAsia="es-ES"/>
        </w:rPr>
        <w:t>Se definen tres criterios socioeconómicos en particular para visibilizar</w:t>
      </w:r>
      <w:r w:rsidR="004D2A9D">
        <w:rPr>
          <w:rFonts w:eastAsia="Times New Roman" w:cstheme="minorHAnsi"/>
          <w:color w:val="222222"/>
          <w:lang w:eastAsia="es-ES"/>
        </w:rPr>
        <w:t xml:space="preserve"> </w:t>
      </w:r>
      <w:r>
        <w:rPr>
          <w:rFonts w:eastAsia="Times New Roman" w:cstheme="minorHAnsi"/>
          <w:color w:val="222222"/>
          <w:lang w:eastAsia="es-ES"/>
        </w:rPr>
        <w:t xml:space="preserve">el </w:t>
      </w:r>
      <w:proofErr w:type="spellStart"/>
      <w:r>
        <w:rPr>
          <w:rFonts w:eastAsia="Times New Roman" w:cstheme="minorHAnsi"/>
          <w:color w:val="222222"/>
          <w:lang w:eastAsia="es-ES"/>
        </w:rPr>
        <w:t>vocacionamiento</w:t>
      </w:r>
      <w:proofErr w:type="spellEnd"/>
      <w:r>
        <w:rPr>
          <w:rFonts w:eastAsia="Times New Roman" w:cstheme="minorHAnsi"/>
          <w:color w:val="222222"/>
          <w:lang w:eastAsia="es-ES"/>
        </w:rPr>
        <w:t xml:space="preserve"> productivo alineado con la oferta académica</w:t>
      </w:r>
      <w:r w:rsidR="004D2A9D">
        <w:rPr>
          <w:rFonts w:eastAsia="Times New Roman" w:cstheme="minorHAnsi"/>
          <w:color w:val="222222"/>
          <w:lang w:eastAsia="es-ES"/>
        </w:rPr>
        <w:t>, así como contrastar</w:t>
      </w:r>
      <w:r w:rsidR="00302D08">
        <w:rPr>
          <w:rFonts w:eastAsia="Times New Roman" w:cstheme="minorHAnsi"/>
          <w:color w:val="222222"/>
          <w:lang w:eastAsia="es-ES"/>
        </w:rPr>
        <w:t xml:space="preserve"> la demanda de matrículas por parte de la población con la oferta laboral en la región</w:t>
      </w:r>
      <w:r>
        <w:rPr>
          <w:rFonts w:eastAsia="Times New Roman" w:cstheme="minorHAnsi"/>
          <w:color w:val="222222"/>
          <w:lang w:eastAsia="es-ES"/>
        </w:rPr>
        <w:t>:</w:t>
      </w:r>
    </w:p>
    <w:p w:rsidR="004C295E" w:rsidRDefault="004C295E" w:rsidP="004C295E">
      <w:pPr>
        <w:pStyle w:val="Prrafodelista"/>
        <w:numPr>
          <w:ilvl w:val="0"/>
          <w:numId w:val="3"/>
        </w:numPr>
        <w:shd w:val="clear" w:color="auto" w:fill="FFFFFF"/>
        <w:spacing w:before="100" w:beforeAutospacing="1" w:after="100" w:afterAutospacing="1" w:line="240" w:lineRule="auto"/>
        <w:rPr>
          <w:rFonts w:eastAsia="Times New Roman" w:cstheme="minorHAnsi"/>
          <w:color w:val="222222"/>
          <w:lang w:eastAsia="es-ES"/>
        </w:rPr>
      </w:pPr>
      <w:r>
        <w:rPr>
          <w:rFonts w:eastAsia="Times New Roman" w:cstheme="minorHAnsi"/>
          <w:color w:val="222222"/>
          <w:lang w:eastAsia="es-ES"/>
        </w:rPr>
        <w:t>Principales ramas económicas del municipio/región</w:t>
      </w:r>
      <w:r w:rsidR="00EC6D54">
        <w:rPr>
          <w:rFonts w:eastAsia="Times New Roman" w:cstheme="minorHAnsi"/>
          <w:color w:val="222222"/>
          <w:lang w:eastAsia="es-ES"/>
        </w:rPr>
        <w:t xml:space="preserve"> (</w:t>
      </w:r>
      <w:r w:rsidR="009176C1">
        <w:rPr>
          <w:rFonts w:eastAsia="Times New Roman" w:cstheme="minorHAnsi"/>
          <w:color w:val="222222"/>
          <w:lang w:eastAsia="es-ES"/>
        </w:rPr>
        <w:t>p</w:t>
      </w:r>
      <w:r w:rsidR="00EC6D54">
        <w:rPr>
          <w:rFonts w:eastAsia="Times New Roman" w:cstheme="minorHAnsi"/>
          <w:color w:val="222222"/>
          <w:lang w:eastAsia="es-ES"/>
        </w:rPr>
        <w:t>o</w:t>
      </w:r>
      <w:r w:rsidR="009176C1">
        <w:rPr>
          <w:rFonts w:eastAsia="Times New Roman" w:cstheme="minorHAnsi"/>
          <w:color w:val="222222"/>
          <w:lang w:eastAsia="es-ES"/>
        </w:rPr>
        <w:t>r</w:t>
      </w:r>
      <w:r w:rsidR="00EC6D54">
        <w:rPr>
          <w:rFonts w:eastAsia="Times New Roman" w:cstheme="minorHAnsi"/>
          <w:color w:val="222222"/>
          <w:lang w:eastAsia="es-ES"/>
        </w:rPr>
        <w:t xml:space="preserve"> producción total)</w:t>
      </w:r>
    </w:p>
    <w:p w:rsidR="004C295E" w:rsidRDefault="004C295E" w:rsidP="004C295E">
      <w:pPr>
        <w:pStyle w:val="Prrafodelista"/>
        <w:numPr>
          <w:ilvl w:val="0"/>
          <w:numId w:val="3"/>
        </w:numPr>
        <w:shd w:val="clear" w:color="auto" w:fill="FFFFFF"/>
        <w:spacing w:before="100" w:beforeAutospacing="1" w:after="100" w:afterAutospacing="1" w:line="240" w:lineRule="auto"/>
        <w:rPr>
          <w:rFonts w:eastAsia="Times New Roman" w:cstheme="minorHAnsi"/>
          <w:color w:val="222222"/>
          <w:lang w:eastAsia="es-ES"/>
        </w:rPr>
      </w:pPr>
      <w:r>
        <w:rPr>
          <w:rFonts w:eastAsia="Times New Roman" w:cstheme="minorHAnsi"/>
          <w:color w:val="222222"/>
          <w:lang w:eastAsia="es-ES"/>
        </w:rPr>
        <w:t>Ramas económicas que representan la mayor parte de la población ocupada</w:t>
      </w:r>
    </w:p>
    <w:p w:rsidR="004C295E" w:rsidRPr="004C295E" w:rsidRDefault="004C295E" w:rsidP="004C295E">
      <w:pPr>
        <w:pStyle w:val="Prrafodelista"/>
        <w:numPr>
          <w:ilvl w:val="0"/>
          <w:numId w:val="3"/>
        </w:numPr>
        <w:shd w:val="clear" w:color="auto" w:fill="FFFFFF"/>
        <w:spacing w:before="100" w:beforeAutospacing="1" w:after="100" w:afterAutospacing="1" w:line="240" w:lineRule="auto"/>
        <w:rPr>
          <w:rFonts w:eastAsia="Times New Roman" w:cstheme="minorHAnsi"/>
          <w:color w:val="222222"/>
          <w:lang w:eastAsia="es-ES"/>
        </w:rPr>
      </w:pPr>
      <w:r>
        <w:rPr>
          <w:rFonts w:eastAsia="Times New Roman" w:cstheme="minorHAnsi"/>
          <w:color w:val="222222"/>
          <w:lang w:eastAsia="es-ES"/>
        </w:rPr>
        <w:t>Matrículas co</w:t>
      </w:r>
      <w:r w:rsidRPr="004C295E">
        <w:rPr>
          <w:rFonts w:eastAsia="Times New Roman" w:cstheme="minorHAnsi"/>
          <w:color w:val="222222"/>
          <w:lang w:eastAsia="es-ES"/>
        </w:rPr>
        <w:t>n mayor demanda</w:t>
      </w:r>
    </w:p>
    <w:p w:rsidR="004C295E" w:rsidRDefault="004C295E" w:rsidP="00F63EC5">
      <w:pPr>
        <w:shd w:val="clear" w:color="auto" w:fill="FFFFFF"/>
        <w:spacing w:before="100" w:beforeAutospacing="1" w:after="100" w:afterAutospacing="1" w:line="240" w:lineRule="auto"/>
        <w:rPr>
          <w:rFonts w:eastAsia="Times New Roman" w:cstheme="minorHAnsi"/>
          <w:b/>
          <w:color w:val="222222"/>
          <w:lang w:eastAsia="es-ES"/>
        </w:rPr>
      </w:pPr>
    </w:p>
    <w:p w:rsidR="004C295E" w:rsidRDefault="004C295E" w:rsidP="00F63EC5">
      <w:pPr>
        <w:shd w:val="clear" w:color="auto" w:fill="FFFFFF"/>
        <w:spacing w:before="100" w:beforeAutospacing="1" w:after="100" w:afterAutospacing="1" w:line="240" w:lineRule="auto"/>
        <w:rPr>
          <w:rFonts w:eastAsia="Times New Roman" w:cstheme="minorHAnsi"/>
          <w:b/>
          <w:color w:val="222222"/>
          <w:lang w:eastAsia="es-ES"/>
        </w:rPr>
      </w:pPr>
    </w:p>
    <w:p w:rsidR="004C295E" w:rsidRDefault="004C295E" w:rsidP="00F63EC5">
      <w:pPr>
        <w:shd w:val="clear" w:color="auto" w:fill="FFFFFF"/>
        <w:spacing w:before="100" w:beforeAutospacing="1" w:after="100" w:afterAutospacing="1" w:line="240" w:lineRule="auto"/>
        <w:rPr>
          <w:rFonts w:eastAsia="Times New Roman" w:cstheme="minorHAnsi"/>
          <w:b/>
          <w:color w:val="222222"/>
          <w:lang w:eastAsia="es-ES"/>
        </w:rPr>
      </w:pPr>
    </w:p>
    <w:p w:rsidR="004C295E" w:rsidRDefault="004C295E" w:rsidP="00F63EC5">
      <w:pPr>
        <w:shd w:val="clear" w:color="auto" w:fill="FFFFFF"/>
        <w:spacing w:before="100" w:beforeAutospacing="1" w:after="100" w:afterAutospacing="1" w:line="240" w:lineRule="auto"/>
        <w:rPr>
          <w:rFonts w:eastAsia="Times New Roman" w:cstheme="minorHAnsi"/>
          <w:b/>
          <w:color w:val="222222"/>
          <w:lang w:eastAsia="es-ES"/>
        </w:rPr>
      </w:pPr>
    </w:p>
    <w:p w:rsidR="00F63EC5" w:rsidRDefault="00B94465" w:rsidP="00F63EC5">
      <w:pPr>
        <w:shd w:val="clear" w:color="auto" w:fill="FFFFFF"/>
        <w:spacing w:before="100" w:beforeAutospacing="1" w:after="100" w:afterAutospacing="1" w:line="240" w:lineRule="auto"/>
        <w:rPr>
          <w:rFonts w:eastAsia="Times New Roman" w:cstheme="minorHAnsi"/>
          <w:b/>
          <w:color w:val="222222"/>
          <w:lang w:eastAsia="es-ES"/>
        </w:rPr>
      </w:pPr>
      <w:r>
        <w:rPr>
          <w:rFonts w:eastAsia="Times New Roman" w:cstheme="minorHAnsi"/>
          <w:b/>
          <w:color w:val="222222"/>
          <w:lang w:eastAsia="es-ES"/>
        </w:rPr>
        <w:t>Basilio Vadillo, Guadalajara</w:t>
      </w:r>
    </w:p>
    <w:p w:rsidR="00F65640" w:rsidRDefault="00F65640" w:rsidP="004C295E">
      <w:pPr>
        <w:shd w:val="clear" w:color="auto" w:fill="FFFFFF"/>
        <w:spacing w:before="100" w:beforeAutospacing="1" w:after="100" w:afterAutospacing="1" w:line="240" w:lineRule="auto"/>
        <w:rPr>
          <w:rFonts w:eastAsia="Times New Roman" w:cstheme="minorHAnsi"/>
          <w:color w:val="222222"/>
          <w:lang w:eastAsia="es-ES"/>
        </w:rPr>
      </w:pPr>
      <w:r>
        <w:rPr>
          <w:rFonts w:eastAsia="Times New Roman" w:cstheme="minorHAnsi"/>
          <w:color w:val="222222"/>
          <w:lang w:eastAsia="es-ES"/>
        </w:rPr>
        <w:t>Con base a los estudios realizados a través del SIG</w:t>
      </w:r>
      <w:r w:rsidR="004C295E">
        <w:rPr>
          <w:rFonts w:eastAsia="Times New Roman" w:cstheme="minorHAnsi"/>
          <w:color w:val="222222"/>
          <w:lang w:eastAsia="es-ES"/>
        </w:rPr>
        <w:t xml:space="preserve"> y los tres criterios socioeconómicos</w:t>
      </w:r>
      <w:r>
        <w:rPr>
          <w:rFonts w:eastAsia="Times New Roman" w:cstheme="minorHAnsi"/>
          <w:color w:val="222222"/>
          <w:lang w:eastAsia="es-ES"/>
        </w:rPr>
        <w:t>, la SUBSEPLAN recomienda las siguientes dos carreras técnicas</w:t>
      </w:r>
      <w:r w:rsidR="004C295E">
        <w:rPr>
          <w:rFonts w:eastAsia="Times New Roman" w:cstheme="minorHAnsi"/>
          <w:color w:val="222222"/>
          <w:lang w:eastAsia="es-ES"/>
        </w:rPr>
        <w:t>:</w:t>
      </w:r>
    </w:p>
    <w:tbl>
      <w:tblPr>
        <w:tblStyle w:val="Tablaconcuadrcula"/>
        <w:tblW w:w="10206" w:type="dxa"/>
        <w:tblInd w:w="-459" w:type="dxa"/>
        <w:tblLook w:val="04A0"/>
      </w:tblPr>
      <w:tblGrid>
        <w:gridCol w:w="6521"/>
        <w:gridCol w:w="3685"/>
      </w:tblGrid>
      <w:tr w:rsidR="00EC6D54" w:rsidTr="00295AE6">
        <w:tc>
          <w:tcPr>
            <w:tcW w:w="6521" w:type="dxa"/>
            <w:shd w:val="clear" w:color="auto" w:fill="31849B" w:themeFill="accent5" w:themeFillShade="BF"/>
          </w:tcPr>
          <w:p w:rsidR="00EC6D54" w:rsidRPr="00EC6D54" w:rsidRDefault="00EC6D54" w:rsidP="00EC6D54">
            <w:pPr>
              <w:spacing w:before="100" w:beforeAutospacing="1" w:after="100" w:afterAutospacing="1"/>
              <w:jc w:val="center"/>
              <w:rPr>
                <w:rFonts w:eastAsia="Times New Roman" w:cstheme="minorHAnsi"/>
                <w:b/>
                <w:color w:val="FFFFFF" w:themeColor="background1"/>
                <w:lang w:eastAsia="es-ES"/>
              </w:rPr>
            </w:pPr>
            <w:r w:rsidRPr="00EC6D54">
              <w:rPr>
                <w:rFonts w:eastAsia="Times New Roman" w:cstheme="minorHAnsi"/>
                <w:b/>
                <w:color w:val="FFFFFF" w:themeColor="background1"/>
                <w:lang w:eastAsia="es-ES"/>
              </w:rPr>
              <w:t>Criterios</w:t>
            </w:r>
          </w:p>
        </w:tc>
        <w:tc>
          <w:tcPr>
            <w:tcW w:w="3685" w:type="dxa"/>
            <w:shd w:val="clear" w:color="auto" w:fill="31849B" w:themeFill="accent5" w:themeFillShade="BF"/>
          </w:tcPr>
          <w:p w:rsidR="00EC6D54" w:rsidRPr="00EC6D54" w:rsidRDefault="00EC6D54" w:rsidP="00EC6D54">
            <w:pPr>
              <w:spacing w:before="100" w:beforeAutospacing="1" w:after="100" w:afterAutospacing="1"/>
              <w:jc w:val="center"/>
              <w:rPr>
                <w:rFonts w:eastAsia="Times New Roman" w:cstheme="minorHAnsi"/>
                <w:b/>
                <w:color w:val="FFFFFF" w:themeColor="background1"/>
                <w:lang w:eastAsia="es-ES"/>
              </w:rPr>
            </w:pPr>
            <w:r w:rsidRPr="00EC6D54">
              <w:rPr>
                <w:rFonts w:eastAsia="Times New Roman" w:cstheme="minorHAnsi"/>
                <w:b/>
                <w:color w:val="FFFFFF" w:themeColor="background1"/>
                <w:lang w:eastAsia="es-ES"/>
              </w:rPr>
              <w:t>Carreras recomendadas</w:t>
            </w:r>
          </w:p>
        </w:tc>
      </w:tr>
      <w:tr w:rsidR="00EC6D54" w:rsidTr="00295AE6">
        <w:tc>
          <w:tcPr>
            <w:tcW w:w="6521" w:type="dxa"/>
          </w:tcPr>
          <w:p w:rsidR="00EC6D54" w:rsidRDefault="00597BB1" w:rsidP="00EC6D54">
            <w:pPr>
              <w:pStyle w:val="Prrafodelista"/>
              <w:numPr>
                <w:ilvl w:val="0"/>
                <w:numId w:val="4"/>
              </w:numPr>
              <w:spacing w:before="100" w:beforeAutospacing="1" w:after="100" w:afterAutospacing="1"/>
              <w:rPr>
                <w:rFonts w:eastAsia="Times New Roman" w:cstheme="minorHAnsi"/>
                <w:color w:val="222222"/>
                <w:lang w:eastAsia="es-ES"/>
              </w:rPr>
            </w:pPr>
            <w:r>
              <w:rPr>
                <w:rFonts w:eastAsia="Times New Roman" w:cstheme="minorHAnsi"/>
                <w:color w:val="222222"/>
                <w:lang w:eastAsia="es-ES"/>
              </w:rPr>
              <w:t>Principales ramas económicas: industria alimentaria, industria química y telecomunicaciones</w:t>
            </w:r>
          </w:p>
          <w:p w:rsidR="00597BB1" w:rsidRDefault="00597BB1" w:rsidP="00EC6D54">
            <w:pPr>
              <w:pStyle w:val="Prrafodelista"/>
              <w:numPr>
                <w:ilvl w:val="0"/>
                <w:numId w:val="4"/>
              </w:numPr>
              <w:spacing w:before="100" w:beforeAutospacing="1" w:after="100" w:afterAutospacing="1"/>
              <w:rPr>
                <w:rFonts w:eastAsia="Times New Roman" w:cstheme="minorHAnsi"/>
                <w:color w:val="222222"/>
                <w:lang w:eastAsia="es-ES"/>
              </w:rPr>
            </w:pPr>
            <w:r>
              <w:rPr>
                <w:rFonts w:eastAsia="Times New Roman" w:cstheme="minorHAnsi"/>
                <w:color w:val="222222"/>
                <w:lang w:eastAsia="es-ES"/>
              </w:rPr>
              <w:t xml:space="preserve">Población ocupada: </w:t>
            </w:r>
            <w:r w:rsidR="00133BC4">
              <w:rPr>
                <w:rFonts w:eastAsia="Times New Roman" w:cstheme="minorHAnsi"/>
                <w:color w:val="222222"/>
                <w:lang w:eastAsia="es-ES"/>
              </w:rPr>
              <w:t>servicios de apoyo a los negocios, industria alimentaria y servicios profesionales, científicos y técnicos.</w:t>
            </w:r>
          </w:p>
          <w:p w:rsidR="00133BC4" w:rsidRPr="00EC6D54" w:rsidRDefault="009176C1" w:rsidP="00EC6D54">
            <w:pPr>
              <w:pStyle w:val="Prrafodelista"/>
              <w:numPr>
                <w:ilvl w:val="0"/>
                <w:numId w:val="4"/>
              </w:numPr>
              <w:spacing w:before="100" w:beforeAutospacing="1" w:after="100" w:afterAutospacing="1"/>
              <w:rPr>
                <w:rFonts w:eastAsia="Times New Roman" w:cstheme="minorHAnsi"/>
                <w:color w:val="222222"/>
                <w:lang w:eastAsia="es-ES"/>
              </w:rPr>
            </w:pPr>
            <w:r>
              <w:rPr>
                <w:rFonts w:eastAsia="Times New Roman" w:cstheme="minorHAnsi"/>
                <w:color w:val="222222"/>
                <w:lang w:eastAsia="es-ES"/>
              </w:rPr>
              <w:t xml:space="preserve">Matrículas </w:t>
            </w:r>
            <w:r w:rsidR="00133BC4">
              <w:rPr>
                <w:rFonts w:eastAsia="Times New Roman" w:cstheme="minorHAnsi"/>
                <w:color w:val="222222"/>
                <w:lang w:eastAsia="es-ES"/>
              </w:rPr>
              <w:t>con mayor d</w:t>
            </w:r>
            <w:r>
              <w:rPr>
                <w:rFonts w:eastAsia="Times New Roman" w:cstheme="minorHAnsi"/>
                <w:color w:val="222222"/>
                <w:lang w:eastAsia="es-ES"/>
              </w:rPr>
              <w:t>emanda: derecho, psicología y mé</w:t>
            </w:r>
            <w:r w:rsidR="00133BC4">
              <w:rPr>
                <w:rFonts w:eastAsia="Times New Roman" w:cstheme="minorHAnsi"/>
                <w:color w:val="222222"/>
                <w:lang w:eastAsia="es-ES"/>
              </w:rPr>
              <w:t>dico partero</w:t>
            </w:r>
          </w:p>
        </w:tc>
        <w:tc>
          <w:tcPr>
            <w:tcW w:w="3685" w:type="dxa"/>
          </w:tcPr>
          <w:p w:rsidR="00EC6D54" w:rsidRDefault="00302D08" w:rsidP="00133BC4">
            <w:pPr>
              <w:pStyle w:val="Prrafodelista"/>
              <w:numPr>
                <w:ilvl w:val="0"/>
                <w:numId w:val="5"/>
              </w:numPr>
              <w:spacing w:before="100" w:beforeAutospacing="1" w:after="100" w:afterAutospacing="1"/>
              <w:rPr>
                <w:rFonts w:eastAsia="Times New Roman" w:cstheme="minorHAnsi"/>
                <w:color w:val="222222"/>
                <w:lang w:eastAsia="es-ES"/>
              </w:rPr>
            </w:pPr>
            <w:r>
              <w:rPr>
                <w:rFonts w:eastAsia="Times New Roman" w:cstheme="minorHAnsi"/>
                <w:color w:val="222222"/>
                <w:lang w:eastAsia="es-ES"/>
              </w:rPr>
              <w:t>Programación</w:t>
            </w:r>
          </w:p>
          <w:p w:rsidR="00133BC4" w:rsidRDefault="00302D08" w:rsidP="00133BC4">
            <w:pPr>
              <w:pStyle w:val="Prrafodelista"/>
              <w:numPr>
                <w:ilvl w:val="0"/>
                <w:numId w:val="5"/>
              </w:numPr>
              <w:spacing w:before="100" w:beforeAutospacing="1" w:after="100" w:afterAutospacing="1"/>
              <w:rPr>
                <w:rFonts w:eastAsia="Times New Roman" w:cstheme="minorHAnsi"/>
                <w:color w:val="222222"/>
                <w:lang w:eastAsia="es-ES"/>
              </w:rPr>
            </w:pPr>
            <w:r>
              <w:rPr>
                <w:rFonts w:eastAsia="Times New Roman" w:cstheme="minorHAnsi"/>
                <w:color w:val="222222"/>
                <w:lang w:eastAsia="es-ES"/>
              </w:rPr>
              <w:t>Soporte y mantenimiento de equipo de cómputo</w:t>
            </w:r>
          </w:p>
          <w:p w:rsidR="00302D08" w:rsidRPr="00133BC4" w:rsidRDefault="00302D08" w:rsidP="00133BC4">
            <w:pPr>
              <w:pStyle w:val="Prrafodelista"/>
              <w:numPr>
                <w:ilvl w:val="0"/>
                <w:numId w:val="5"/>
              </w:numPr>
              <w:spacing w:before="100" w:beforeAutospacing="1" w:after="100" w:afterAutospacing="1"/>
              <w:rPr>
                <w:rFonts w:eastAsia="Times New Roman" w:cstheme="minorHAnsi"/>
                <w:color w:val="222222"/>
                <w:lang w:eastAsia="es-ES"/>
              </w:rPr>
            </w:pPr>
            <w:r>
              <w:rPr>
                <w:rFonts w:eastAsia="Times New Roman" w:cstheme="minorHAnsi"/>
                <w:color w:val="222222"/>
                <w:lang w:eastAsia="es-ES"/>
              </w:rPr>
              <w:t>Diseño gráfico digital</w:t>
            </w:r>
          </w:p>
        </w:tc>
      </w:tr>
    </w:tbl>
    <w:p w:rsidR="004C295E" w:rsidRDefault="00133BC4" w:rsidP="004C295E">
      <w:pPr>
        <w:shd w:val="clear" w:color="auto" w:fill="FFFFFF"/>
        <w:spacing w:before="100" w:beforeAutospacing="1" w:after="100" w:afterAutospacing="1" w:line="240" w:lineRule="auto"/>
        <w:rPr>
          <w:rFonts w:eastAsia="Times New Roman" w:cstheme="minorHAnsi"/>
          <w:i/>
          <w:color w:val="222222"/>
          <w:lang w:eastAsia="es-ES"/>
        </w:rPr>
      </w:pPr>
      <w:r>
        <w:rPr>
          <w:rFonts w:eastAsia="Times New Roman" w:cstheme="minorHAnsi"/>
          <w:i/>
          <w:color w:val="222222"/>
          <w:lang w:eastAsia="es-ES"/>
        </w:rPr>
        <w:t>*El desarrollo de la Ciudad Creativa Digital juega un papel clave en el desarrollo de la región. Por ello la SUBSEPLAN recomienda carrera</w:t>
      </w:r>
      <w:r w:rsidR="00302D08">
        <w:rPr>
          <w:rFonts w:eastAsia="Times New Roman" w:cstheme="minorHAnsi"/>
          <w:i/>
          <w:color w:val="222222"/>
          <w:lang w:eastAsia="es-ES"/>
        </w:rPr>
        <w:t>s alineadas a la proyección futura</w:t>
      </w:r>
      <w:r>
        <w:rPr>
          <w:rFonts w:eastAsia="Times New Roman" w:cstheme="minorHAnsi"/>
          <w:i/>
          <w:color w:val="222222"/>
          <w:lang w:eastAsia="es-ES"/>
        </w:rPr>
        <w:t xml:space="preserve"> con enfoque tecnológico que otorgue a la economía local un nivel competitivo mundial.</w:t>
      </w:r>
    </w:p>
    <w:p w:rsidR="00CD29E3" w:rsidRDefault="00CD29E3" w:rsidP="004C295E">
      <w:pPr>
        <w:shd w:val="clear" w:color="auto" w:fill="FFFFFF"/>
        <w:spacing w:before="100" w:beforeAutospacing="1" w:after="100" w:afterAutospacing="1" w:line="240" w:lineRule="auto"/>
        <w:rPr>
          <w:rFonts w:eastAsia="Times New Roman" w:cstheme="minorHAnsi"/>
          <w:i/>
          <w:color w:val="222222"/>
          <w:lang w:eastAsia="es-ES"/>
        </w:rPr>
      </w:pPr>
    </w:p>
    <w:p w:rsidR="00133BC4" w:rsidRDefault="00133BC4" w:rsidP="004C295E">
      <w:pPr>
        <w:shd w:val="clear" w:color="auto" w:fill="FFFFFF"/>
        <w:spacing w:before="100" w:beforeAutospacing="1" w:after="100" w:afterAutospacing="1" w:line="240" w:lineRule="auto"/>
        <w:rPr>
          <w:rFonts w:eastAsia="Times New Roman" w:cstheme="minorHAnsi"/>
          <w:b/>
          <w:color w:val="222222"/>
          <w:lang w:eastAsia="es-ES"/>
        </w:rPr>
      </w:pPr>
      <w:r>
        <w:rPr>
          <w:rFonts w:eastAsia="Times New Roman" w:cstheme="minorHAnsi"/>
          <w:b/>
          <w:color w:val="222222"/>
          <w:lang w:eastAsia="es-ES"/>
        </w:rPr>
        <w:t>Colonia Constitución, Zapopan</w:t>
      </w:r>
    </w:p>
    <w:tbl>
      <w:tblPr>
        <w:tblStyle w:val="Tablaconcuadrcula"/>
        <w:tblW w:w="10206" w:type="dxa"/>
        <w:tblInd w:w="-459" w:type="dxa"/>
        <w:tblLook w:val="04A0"/>
      </w:tblPr>
      <w:tblGrid>
        <w:gridCol w:w="6521"/>
        <w:gridCol w:w="3685"/>
      </w:tblGrid>
      <w:tr w:rsidR="009176C1" w:rsidTr="00295AE6">
        <w:tc>
          <w:tcPr>
            <w:tcW w:w="6521" w:type="dxa"/>
            <w:shd w:val="clear" w:color="auto" w:fill="31849B" w:themeFill="accent5" w:themeFillShade="BF"/>
          </w:tcPr>
          <w:p w:rsidR="009176C1" w:rsidRPr="00EC6D54" w:rsidRDefault="009176C1" w:rsidP="001744E3">
            <w:pPr>
              <w:spacing w:before="100" w:beforeAutospacing="1" w:after="100" w:afterAutospacing="1"/>
              <w:jc w:val="center"/>
              <w:rPr>
                <w:rFonts w:eastAsia="Times New Roman" w:cstheme="minorHAnsi"/>
                <w:b/>
                <w:color w:val="FFFFFF" w:themeColor="background1"/>
                <w:lang w:eastAsia="es-ES"/>
              </w:rPr>
            </w:pPr>
            <w:r w:rsidRPr="00EC6D54">
              <w:rPr>
                <w:rFonts w:eastAsia="Times New Roman" w:cstheme="minorHAnsi"/>
                <w:b/>
                <w:color w:val="FFFFFF" w:themeColor="background1"/>
                <w:lang w:eastAsia="es-ES"/>
              </w:rPr>
              <w:t>Criterios</w:t>
            </w:r>
          </w:p>
        </w:tc>
        <w:tc>
          <w:tcPr>
            <w:tcW w:w="3685" w:type="dxa"/>
            <w:shd w:val="clear" w:color="auto" w:fill="31849B" w:themeFill="accent5" w:themeFillShade="BF"/>
          </w:tcPr>
          <w:p w:rsidR="009176C1" w:rsidRPr="00EC6D54" w:rsidRDefault="009176C1" w:rsidP="001744E3">
            <w:pPr>
              <w:spacing w:before="100" w:beforeAutospacing="1" w:after="100" w:afterAutospacing="1"/>
              <w:jc w:val="center"/>
              <w:rPr>
                <w:rFonts w:eastAsia="Times New Roman" w:cstheme="minorHAnsi"/>
                <w:b/>
                <w:color w:val="FFFFFF" w:themeColor="background1"/>
                <w:lang w:eastAsia="es-ES"/>
              </w:rPr>
            </w:pPr>
            <w:r w:rsidRPr="00EC6D54">
              <w:rPr>
                <w:rFonts w:eastAsia="Times New Roman" w:cstheme="minorHAnsi"/>
                <w:b/>
                <w:color w:val="FFFFFF" w:themeColor="background1"/>
                <w:lang w:eastAsia="es-ES"/>
              </w:rPr>
              <w:t>Carreras recomendadas</w:t>
            </w:r>
          </w:p>
        </w:tc>
      </w:tr>
      <w:tr w:rsidR="009176C1" w:rsidTr="00295AE6">
        <w:tc>
          <w:tcPr>
            <w:tcW w:w="6521" w:type="dxa"/>
          </w:tcPr>
          <w:p w:rsidR="009176C1" w:rsidRDefault="009176C1" w:rsidP="009176C1">
            <w:pPr>
              <w:pStyle w:val="Prrafodelista"/>
              <w:numPr>
                <w:ilvl w:val="0"/>
                <w:numId w:val="6"/>
              </w:numPr>
              <w:spacing w:before="100" w:beforeAutospacing="1" w:after="100" w:afterAutospacing="1"/>
              <w:rPr>
                <w:rFonts w:eastAsia="Times New Roman" w:cstheme="minorHAnsi"/>
                <w:color w:val="222222"/>
                <w:lang w:eastAsia="es-ES"/>
              </w:rPr>
            </w:pPr>
            <w:r>
              <w:rPr>
                <w:rFonts w:eastAsia="Times New Roman" w:cstheme="minorHAnsi"/>
                <w:color w:val="222222"/>
                <w:lang w:eastAsia="es-ES"/>
              </w:rPr>
              <w:t>Principales ramas económicas: industria alimentaria, telecomunicaciones, química y fabricación de equipo de cómputo</w:t>
            </w:r>
          </w:p>
          <w:p w:rsidR="009176C1" w:rsidRDefault="009176C1" w:rsidP="009176C1">
            <w:pPr>
              <w:pStyle w:val="Prrafodelista"/>
              <w:numPr>
                <w:ilvl w:val="0"/>
                <w:numId w:val="6"/>
              </w:numPr>
              <w:spacing w:before="100" w:beforeAutospacing="1" w:after="100" w:afterAutospacing="1"/>
              <w:rPr>
                <w:rFonts w:eastAsia="Times New Roman" w:cstheme="minorHAnsi"/>
                <w:color w:val="222222"/>
                <w:lang w:eastAsia="es-ES"/>
              </w:rPr>
            </w:pPr>
            <w:r>
              <w:rPr>
                <w:rFonts w:eastAsia="Times New Roman" w:cstheme="minorHAnsi"/>
                <w:color w:val="222222"/>
                <w:lang w:eastAsia="es-ES"/>
              </w:rPr>
              <w:t>Población ocupada: servicios de apoyo a los negocios, fabricación de equipos de cómputo e industria alimentaria.</w:t>
            </w:r>
          </w:p>
          <w:p w:rsidR="009176C1" w:rsidRPr="00EC6D54" w:rsidRDefault="009176C1" w:rsidP="009176C1">
            <w:pPr>
              <w:pStyle w:val="Prrafodelista"/>
              <w:numPr>
                <w:ilvl w:val="0"/>
                <w:numId w:val="6"/>
              </w:numPr>
              <w:spacing w:before="100" w:beforeAutospacing="1" w:after="100" w:afterAutospacing="1"/>
              <w:rPr>
                <w:rFonts w:eastAsia="Times New Roman" w:cstheme="minorHAnsi"/>
                <w:color w:val="222222"/>
                <w:lang w:eastAsia="es-ES"/>
              </w:rPr>
            </w:pPr>
            <w:r>
              <w:rPr>
                <w:rFonts w:eastAsia="Times New Roman" w:cstheme="minorHAnsi"/>
                <w:color w:val="222222"/>
                <w:lang w:eastAsia="es-ES"/>
              </w:rPr>
              <w:t>Matrículas con mayor demanda: médico cirujano, contaduría y administración</w:t>
            </w:r>
          </w:p>
        </w:tc>
        <w:tc>
          <w:tcPr>
            <w:tcW w:w="3685" w:type="dxa"/>
          </w:tcPr>
          <w:p w:rsidR="009176C1" w:rsidRDefault="00302D08" w:rsidP="009176C1">
            <w:pPr>
              <w:pStyle w:val="Prrafodelista"/>
              <w:numPr>
                <w:ilvl w:val="0"/>
                <w:numId w:val="7"/>
              </w:numPr>
              <w:spacing w:before="100" w:beforeAutospacing="1" w:after="100" w:afterAutospacing="1"/>
              <w:rPr>
                <w:rFonts w:eastAsia="Times New Roman" w:cstheme="minorHAnsi"/>
                <w:color w:val="222222"/>
                <w:lang w:eastAsia="es-ES"/>
              </w:rPr>
            </w:pPr>
            <w:r>
              <w:rPr>
                <w:rFonts w:eastAsia="Times New Roman" w:cstheme="minorHAnsi"/>
                <w:color w:val="222222"/>
                <w:lang w:eastAsia="es-ES"/>
              </w:rPr>
              <w:t>Electromecánica</w:t>
            </w:r>
          </w:p>
          <w:p w:rsidR="009176C1" w:rsidRPr="00133BC4" w:rsidRDefault="00302D08" w:rsidP="009176C1">
            <w:pPr>
              <w:pStyle w:val="Prrafodelista"/>
              <w:numPr>
                <w:ilvl w:val="0"/>
                <w:numId w:val="7"/>
              </w:numPr>
              <w:spacing w:before="100" w:beforeAutospacing="1" w:after="100" w:afterAutospacing="1"/>
              <w:rPr>
                <w:rFonts w:eastAsia="Times New Roman" w:cstheme="minorHAnsi"/>
                <w:color w:val="222222"/>
                <w:lang w:eastAsia="es-ES"/>
              </w:rPr>
            </w:pPr>
            <w:r>
              <w:rPr>
                <w:rFonts w:eastAsia="Times New Roman" w:cstheme="minorHAnsi"/>
                <w:color w:val="222222"/>
                <w:lang w:eastAsia="es-ES"/>
              </w:rPr>
              <w:t>Instrumentación industrial</w:t>
            </w:r>
          </w:p>
        </w:tc>
      </w:tr>
    </w:tbl>
    <w:p w:rsidR="00133BC4" w:rsidRDefault="009176C1" w:rsidP="004C295E">
      <w:pPr>
        <w:shd w:val="clear" w:color="auto" w:fill="FFFFFF"/>
        <w:spacing w:before="100" w:beforeAutospacing="1" w:after="100" w:afterAutospacing="1" w:line="240" w:lineRule="auto"/>
        <w:rPr>
          <w:rFonts w:eastAsia="Times New Roman" w:cstheme="minorHAnsi"/>
          <w:i/>
          <w:color w:val="222222"/>
          <w:lang w:eastAsia="es-ES"/>
        </w:rPr>
      </w:pPr>
      <w:r>
        <w:rPr>
          <w:rFonts w:eastAsia="Times New Roman" w:cstheme="minorHAnsi"/>
          <w:i/>
          <w:color w:val="222222"/>
          <w:lang w:eastAsia="es-ES"/>
        </w:rPr>
        <w:t xml:space="preserve">*La alta demanda en sectores de computación y tecnología dan pie a la orientación académica de profesionales en dichas ramas, con prospectos de desarrollo a futuro a través de cursos y especialidades. El </w:t>
      </w:r>
      <w:proofErr w:type="spellStart"/>
      <w:r>
        <w:rPr>
          <w:rFonts w:eastAsia="Times New Roman" w:cstheme="minorHAnsi"/>
          <w:i/>
          <w:color w:val="222222"/>
          <w:lang w:eastAsia="es-ES"/>
        </w:rPr>
        <w:t>hub</w:t>
      </w:r>
      <w:proofErr w:type="spellEnd"/>
      <w:r>
        <w:rPr>
          <w:rFonts w:eastAsia="Times New Roman" w:cstheme="minorHAnsi"/>
          <w:i/>
          <w:color w:val="222222"/>
          <w:lang w:eastAsia="es-ES"/>
        </w:rPr>
        <w:t xml:space="preserve"> tecnológico e industrial que se instala en el Área Metropolitana de Guadalajara da señales saludables de crecimiento.</w:t>
      </w:r>
    </w:p>
    <w:p w:rsidR="00295AE6" w:rsidRDefault="00295AE6" w:rsidP="00295AE6">
      <w:pPr>
        <w:shd w:val="clear" w:color="auto" w:fill="FFFFFF"/>
        <w:spacing w:before="100" w:beforeAutospacing="1" w:after="100" w:afterAutospacing="1" w:line="240" w:lineRule="auto"/>
        <w:rPr>
          <w:rFonts w:eastAsia="Times New Roman" w:cstheme="minorHAnsi"/>
          <w:b/>
          <w:color w:val="222222"/>
          <w:lang w:eastAsia="es-ES"/>
        </w:rPr>
      </w:pPr>
    </w:p>
    <w:p w:rsidR="00295AE6" w:rsidRDefault="00295AE6" w:rsidP="00295AE6">
      <w:pPr>
        <w:shd w:val="clear" w:color="auto" w:fill="FFFFFF"/>
        <w:spacing w:before="100" w:beforeAutospacing="1" w:after="100" w:afterAutospacing="1" w:line="240" w:lineRule="auto"/>
        <w:rPr>
          <w:rFonts w:eastAsia="Times New Roman" w:cstheme="minorHAnsi"/>
          <w:b/>
          <w:color w:val="222222"/>
          <w:lang w:eastAsia="es-ES"/>
        </w:rPr>
      </w:pPr>
    </w:p>
    <w:p w:rsidR="00295AE6" w:rsidRDefault="00295AE6" w:rsidP="00295AE6">
      <w:pPr>
        <w:shd w:val="clear" w:color="auto" w:fill="FFFFFF"/>
        <w:spacing w:before="100" w:beforeAutospacing="1" w:after="100" w:afterAutospacing="1" w:line="240" w:lineRule="auto"/>
        <w:rPr>
          <w:rFonts w:eastAsia="Times New Roman" w:cstheme="minorHAnsi"/>
          <w:b/>
          <w:color w:val="222222"/>
          <w:lang w:eastAsia="es-ES"/>
        </w:rPr>
      </w:pPr>
    </w:p>
    <w:p w:rsidR="00295AE6" w:rsidRDefault="00295AE6" w:rsidP="00295AE6">
      <w:pPr>
        <w:shd w:val="clear" w:color="auto" w:fill="FFFFFF"/>
        <w:spacing w:before="100" w:beforeAutospacing="1" w:after="100" w:afterAutospacing="1" w:line="240" w:lineRule="auto"/>
        <w:rPr>
          <w:rFonts w:eastAsia="Times New Roman" w:cstheme="minorHAnsi"/>
          <w:b/>
          <w:color w:val="222222"/>
          <w:lang w:eastAsia="es-ES"/>
        </w:rPr>
      </w:pPr>
    </w:p>
    <w:p w:rsidR="00295AE6" w:rsidRDefault="00295AE6" w:rsidP="00295AE6">
      <w:pPr>
        <w:shd w:val="clear" w:color="auto" w:fill="FFFFFF"/>
        <w:spacing w:before="100" w:beforeAutospacing="1" w:after="100" w:afterAutospacing="1" w:line="240" w:lineRule="auto"/>
        <w:rPr>
          <w:rFonts w:eastAsia="Times New Roman" w:cstheme="minorHAnsi"/>
          <w:b/>
          <w:color w:val="222222"/>
          <w:lang w:eastAsia="es-ES"/>
        </w:rPr>
      </w:pPr>
    </w:p>
    <w:p w:rsidR="009176C1" w:rsidRPr="009176C1" w:rsidRDefault="009176C1" w:rsidP="00295AE6">
      <w:pPr>
        <w:shd w:val="clear" w:color="auto" w:fill="FFFFFF"/>
        <w:spacing w:before="100" w:beforeAutospacing="1" w:after="100" w:afterAutospacing="1" w:line="240" w:lineRule="auto"/>
        <w:rPr>
          <w:rFonts w:eastAsia="Times New Roman" w:cstheme="minorHAnsi"/>
          <w:b/>
          <w:color w:val="222222"/>
          <w:lang w:eastAsia="es-ES"/>
        </w:rPr>
      </w:pPr>
      <w:proofErr w:type="spellStart"/>
      <w:r>
        <w:rPr>
          <w:rFonts w:eastAsia="Times New Roman" w:cstheme="minorHAnsi"/>
          <w:b/>
          <w:color w:val="222222"/>
          <w:lang w:eastAsia="es-ES"/>
        </w:rPr>
        <w:t>Tololotlán</w:t>
      </w:r>
      <w:proofErr w:type="spellEnd"/>
      <w:r>
        <w:rPr>
          <w:rFonts w:eastAsia="Times New Roman" w:cstheme="minorHAnsi"/>
          <w:b/>
          <w:color w:val="222222"/>
          <w:lang w:eastAsia="es-ES"/>
        </w:rPr>
        <w:t>, Tonalá</w:t>
      </w:r>
    </w:p>
    <w:tbl>
      <w:tblPr>
        <w:tblStyle w:val="Tablaconcuadrcula"/>
        <w:tblW w:w="10206" w:type="dxa"/>
        <w:tblInd w:w="-459" w:type="dxa"/>
        <w:tblLook w:val="04A0"/>
      </w:tblPr>
      <w:tblGrid>
        <w:gridCol w:w="6521"/>
        <w:gridCol w:w="3685"/>
      </w:tblGrid>
      <w:tr w:rsidR="00DE550C" w:rsidRPr="00EC6D54" w:rsidTr="00295AE6">
        <w:tc>
          <w:tcPr>
            <w:tcW w:w="6521" w:type="dxa"/>
            <w:shd w:val="clear" w:color="auto" w:fill="31849B" w:themeFill="accent5" w:themeFillShade="BF"/>
          </w:tcPr>
          <w:p w:rsidR="00DE550C" w:rsidRPr="00EC6D54" w:rsidRDefault="00DE550C" w:rsidP="001744E3">
            <w:pPr>
              <w:spacing w:before="100" w:beforeAutospacing="1" w:after="100" w:afterAutospacing="1"/>
              <w:jc w:val="center"/>
              <w:rPr>
                <w:rFonts w:eastAsia="Times New Roman" w:cstheme="minorHAnsi"/>
                <w:b/>
                <w:color w:val="FFFFFF" w:themeColor="background1"/>
                <w:lang w:eastAsia="es-ES"/>
              </w:rPr>
            </w:pPr>
            <w:r w:rsidRPr="00EC6D54">
              <w:rPr>
                <w:rFonts w:eastAsia="Times New Roman" w:cstheme="minorHAnsi"/>
                <w:b/>
                <w:color w:val="FFFFFF" w:themeColor="background1"/>
                <w:lang w:eastAsia="es-ES"/>
              </w:rPr>
              <w:t>Criterios</w:t>
            </w:r>
          </w:p>
        </w:tc>
        <w:tc>
          <w:tcPr>
            <w:tcW w:w="3685" w:type="dxa"/>
            <w:shd w:val="clear" w:color="auto" w:fill="31849B" w:themeFill="accent5" w:themeFillShade="BF"/>
          </w:tcPr>
          <w:p w:rsidR="00DE550C" w:rsidRPr="00EC6D54" w:rsidRDefault="00DE550C" w:rsidP="001744E3">
            <w:pPr>
              <w:spacing w:before="100" w:beforeAutospacing="1" w:after="100" w:afterAutospacing="1"/>
              <w:jc w:val="center"/>
              <w:rPr>
                <w:rFonts w:eastAsia="Times New Roman" w:cstheme="minorHAnsi"/>
                <w:b/>
                <w:color w:val="FFFFFF" w:themeColor="background1"/>
                <w:lang w:eastAsia="es-ES"/>
              </w:rPr>
            </w:pPr>
            <w:r w:rsidRPr="00EC6D54">
              <w:rPr>
                <w:rFonts w:eastAsia="Times New Roman" w:cstheme="minorHAnsi"/>
                <w:b/>
                <w:color w:val="FFFFFF" w:themeColor="background1"/>
                <w:lang w:eastAsia="es-ES"/>
              </w:rPr>
              <w:t>Carreras recomendadas</w:t>
            </w:r>
          </w:p>
        </w:tc>
      </w:tr>
      <w:tr w:rsidR="00DE550C" w:rsidRPr="00133BC4" w:rsidTr="00295AE6">
        <w:tc>
          <w:tcPr>
            <w:tcW w:w="6521" w:type="dxa"/>
          </w:tcPr>
          <w:p w:rsidR="00DE550C" w:rsidRDefault="00DE550C" w:rsidP="00DE550C">
            <w:pPr>
              <w:pStyle w:val="Prrafodelista"/>
              <w:numPr>
                <w:ilvl w:val="0"/>
                <w:numId w:val="8"/>
              </w:numPr>
              <w:spacing w:before="100" w:beforeAutospacing="1" w:after="100" w:afterAutospacing="1"/>
              <w:rPr>
                <w:rFonts w:eastAsia="Times New Roman" w:cstheme="minorHAnsi"/>
                <w:color w:val="222222"/>
                <w:lang w:eastAsia="es-ES"/>
              </w:rPr>
            </w:pPr>
            <w:r>
              <w:rPr>
                <w:rFonts w:eastAsia="Times New Roman" w:cstheme="minorHAnsi"/>
                <w:color w:val="222222"/>
                <w:lang w:eastAsia="es-ES"/>
              </w:rPr>
              <w:t>Principales ramas económicas: industria alimentaria, fabricación de productos minerales no metálicos y comercio al por mayor de materia prima forestal y mineral.</w:t>
            </w:r>
          </w:p>
          <w:p w:rsidR="00DE550C" w:rsidRDefault="00DE550C" w:rsidP="00DE550C">
            <w:pPr>
              <w:pStyle w:val="Prrafodelista"/>
              <w:numPr>
                <w:ilvl w:val="0"/>
                <w:numId w:val="8"/>
              </w:numPr>
              <w:spacing w:before="100" w:beforeAutospacing="1" w:after="100" w:afterAutospacing="1"/>
              <w:rPr>
                <w:rFonts w:eastAsia="Times New Roman" w:cstheme="minorHAnsi"/>
                <w:color w:val="222222"/>
                <w:lang w:eastAsia="es-ES"/>
              </w:rPr>
            </w:pPr>
            <w:r>
              <w:rPr>
                <w:rFonts w:eastAsia="Times New Roman" w:cstheme="minorHAnsi"/>
                <w:color w:val="222222"/>
                <w:lang w:eastAsia="es-ES"/>
              </w:rPr>
              <w:t>Población ocupada: fabricación de productos con minerales no metálicos, industria alimentaria y comercio de artículos de decoración.</w:t>
            </w:r>
          </w:p>
          <w:p w:rsidR="00DE550C" w:rsidRPr="00EC6D54" w:rsidRDefault="00DE550C" w:rsidP="00DE550C">
            <w:pPr>
              <w:pStyle w:val="Prrafodelista"/>
              <w:numPr>
                <w:ilvl w:val="0"/>
                <w:numId w:val="8"/>
              </w:numPr>
              <w:spacing w:before="100" w:beforeAutospacing="1" w:after="100" w:afterAutospacing="1"/>
              <w:rPr>
                <w:rFonts w:eastAsia="Times New Roman" w:cstheme="minorHAnsi"/>
                <w:color w:val="222222"/>
                <w:lang w:eastAsia="es-ES"/>
              </w:rPr>
            </w:pPr>
            <w:r>
              <w:rPr>
                <w:rFonts w:eastAsia="Times New Roman" w:cstheme="minorHAnsi"/>
                <w:color w:val="222222"/>
                <w:lang w:eastAsia="es-ES"/>
              </w:rPr>
              <w:t>Matrículas con mayor demanda: abogado, administración de negocios y médico cirujano y partero</w:t>
            </w:r>
          </w:p>
        </w:tc>
        <w:tc>
          <w:tcPr>
            <w:tcW w:w="3685" w:type="dxa"/>
          </w:tcPr>
          <w:p w:rsidR="00DE550C" w:rsidRDefault="00DE550C" w:rsidP="00DE550C">
            <w:pPr>
              <w:pStyle w:val="Prrafodelista"/>
              <w:numPr>
                <w:ilvl w:val="0"/>
                <w:numId w:val="9"/>
              </w:numPr>
              <w:spacing w:before="100" w:beforeAutospacing="1" w:after="100" w:afterAutospacing="1"/>
              <w:rPr>
                <w:rFonts w:eastAsia="Times New Roman" w:cstheme="minorHAnsi"/>
                <w:color w:val="222222"/>
                <w:lang w:eastAsia="es-ES"/>
              </w:rPr>
            </w:pPr>
            <w:r>
              <w:rPr>
                <w:rFonts w:eastAsia="Times New Roman" w:cstheme="minorHAnsi"/>
                <w:color w:val="222222"/>
                <w:lang w:eastAsia="es-ES"/>
              </w:rPr>
              <w:t>Producción industrial</w:t>
            </w:r>
          </w:p>
          <w:p w:rsidR="00DE550C" w:rsidRPr="00133BC4" w:rsidRDefault="00302D08" w:rsidP="00DE550C">
            <w:pPr>
              <w:pStyle w:val="Prrafodelista"/>
              <w:numPr>
                <w:ilvl w:val="0"/>
                <w:numId w:val="9"/>
              </w:numPr>
              <w:spacing w:before="100" w:beforeAutospacing="1" w:after="100" w:afterAutospacing="1"/>
              <w:rPr>
                <w:rFonts w:eastAsia="Times New Roman" w:cstheme="minorHAnsi"/>
                <w:color w:val="222222"/>
                <w:lang w:eastAsia="es-ES"/>
              </w:rPr>
            </w:pPr>
            <w:r>
              <w:rPr>
                <w:rFonts w:eastAsia="Times New Roman" w:cstheme="minorHAnsi"/>
                <w:color w:val="222222"/>
                <w:lang w:eastAsia="es-ES"/>
              </w:rPr>
              <w:t>Biotecnología</w:t>
            </w:r>
          </w:p>
        </w:tc>
      </w:tr>
    </w:tbl>
    <w:p w:rsidR="00F63EC5" w:rsidRDefault="00DE550C" w:rsidP="00DE550C">
      <w:pPr>
        <w:rPr>
          <w:i/>
        </w:rPr>
      </w:pPr>
      <w:r>
        <w:rPr>
          <w:i/>
        </w:rPr>
        <w:t>*La economía</w:t>
      </w:r>
      <w:r w:rsidR="00295AE6">
        <w:rPr>
          <w:i/>
        </w:rPr>
        <w:t xml:space="preserve"> local gira en torno a las artesanías y la industria alimentaria. Potencializar la producción de las mismas a través de procesos industriales fomentarían una cultura de calidad y mano de obra calificada, apostando por un nivel competitivo mundial. La comercialización de productos locales en el país y en el extranjero sería más viable.</w:t>
      </w:r>
    </w:p>
    <w:p w:rsidR="00CD29E3" w:rsidRDefault="00CD29E3" w:rsidP="00DE550C">
      <w:pPr>
        <w:rPr>
          <w:i/>
        </w:rPr>
      </w:pPr>
    </w:p>
    <w:p w:rsidR="00295AE6" w:rsidRDefault="00295AE6" w:rsidP="00DE550C">
      <w:pPr>
        <w:rPr>
          <w:b/>
        </w:rPr>
      </w:pPr>
      <w:proofErr w:type="spellStart"/>
      <w:r>
        <w:rPr>
          <w:b/>
        </w:rPr>
        <w:t>Cuquío</w:t>
      </w:r>
      <w:proofErr w:type="spellEnd"/>
      <w:r>
        <w:rPr>
          <w:b/>
        </w:rPr>
        <w:t xml:space="preserve">, </w:t>
      </w:r>
      <w:proofErr w:type="spellStart"/>
      <w:r>
        <w:rPr>
          <w:b/>
        </w:rPr>
        <w:t>Cuquío</w:t>
      </w:r>
      <w:proofErr w:type="spellEnd"/>
    </w:p>
    <w:tbl>
      <w:tblPr>
        <w:tblStyle w:val="Tablaconcuadrcula"/>
        <w:tblW w:w="10206" w:type="dxa"/>
        <w:tblInd w:w="-459" w:type="dxa"/>
        <w:tblLook w:val="04A0"/>
      </w:tblPr>
      <w:tblGrid>
        <w:gridCol w:w="6521"/>
        <w:gridCol w:w="3685"/>
      </w:tblGrid>
      <w:tr w:rsidR="00295AE6" w:rsidRPr="00EC6D54" w:rsidTr="001744E3">
        <w:tc>
          <w:tcPr>
            <w:tcW w:w="6521" w:type="dxa"/>
            <w:shd w:val="clear" w:color="auto" w:fill="31849B" w:themeFill="accent5" w:themeFillShade="BF"/>
          </w:tcPr>
          <w:p w:rsidR="00295AE6" w:rsidRPr="00EC6D54" w:rsidRDefault="00295AE6" w:rsidP="001744E3">
            <w:pPr>
              <w:spacing w:before="100" w:beforeAutospacing="1" w:after="100" w:afterAutospacing="1"/>
              <w:jc w:val="center"/>
              <w:rPr>
                <w:rFonts w:eastAsia="Times New Roman" w:cstheme="minorHAnsi"/>
                <w:b/>
                <w:color w:val="FFFFFF" w:themeColor="background1"/>
                <w:lang w:eastAsia="es-ES"/>
              </w:rPr>
            </w:pPr>
            <w:r w:rsidRPr="00EC6D54">
              <w:rPr>
                <w:rFonts w:eastAsia="Times New Roman" w:cstheme="minorHAnsi"/>
                <w:b/>
                <w:color w:val="FFFFFF" w:themeColor="background1"/>
                <w:lang w:eastAsia="es-ES"/>
              </w:rPr>
              <w:t>Criterios</w:t>
            </w:r>
          </w:p>
        </w:tc>
        <w:tc>
          <w:tcPr>
            <w:tcW w:w="3685" w:type="dxa"/>
            <w:shd w:val="clear" w:color="auto" w:fill="31849B" w:themeFill="accent5" w:themeFillShade="BF"/>
          </w:tcPr>
          <w:p w:rsidR="00295AE6" w:rsidRPr="00EC6D54" w:rsidRDefault="00295AE6" w:rsidP="001744E3">
            <w:pPr>
              <w:spacing w:before="100" w:beforeAutospacing="1" w:after="100" w:afterAutospacing="1"/>
              <w:jc w:val="center"/>
              <w:rPr>
                <w:rFonts w:eastAsia="Times New Roman" w:cstheme="minorHAnsi"/>
                <w:b/>
                <w:color w:val="FFFFFF" w:themeColor="background1"/>
                <w:lang w:eastAsia="es-ES"/>
              </w:rPr>
            </w:pPr>
            <w:r w:rsidRPr="00EC6D54">
              <w:rPr>
                <w:rFonts w:eastAsia="Times New Roman" w:cstheme="minorHAnsi"/>
                <w:b/>
                <w:color w:val="FFFFFF" w:themeColor="background1"/>
                <w:lang w:eastAsia="es-ES"/>
              </w:rPr>
              <w:t>Carreras recomendadas</w:t>
            </w:r>
          </w:p>
        </w:tc>
      </w:tr>
      <w:tr w:rsidR="00295AE6" w:rsidRPr="00133BC4" w:rsidTr="001744E3">
        <w:tc>
          <w:tcPr>
            <w:tcW w:w="6521" w:type="dxa"/>
          </w:tcPr>
          <w:p w:rsidR="00295AE6" w:rsidRDefault="00295AE6" w:rsidP="00295AE6">
            <w:pPr>
              <w:pStyle w:val="Prrafodelista"/>
              <w:numPr>
                <w:ilvl w:val="0"/>
                <w:numId w:val="10"/>
              </w:numPr>
              <w:spacing w:before="100" w:beforeAutospacing="1" w:after="100" w:afterAutospacing="1"/>
              <w:rPr>
                <w:rFonts w:eastAsia="Times New Roman" w:cstheme="minorHAnsi"/>
                <w:color w:val="222222"/>
                <w:lang w:eastAsia="es-ES"/>
              </w:rPr>
            </w:pPr>
            <w:r>
              <w:rPr>
                <w:rFonts w:eastAsia="Times New Roman" w:cstheme="minorHAnsi"/>
                <w:color w:val="222222"/>
                <w:lang w:eastAsia="es-ES"/>
              </w:rPr>
              <w:t>Principales ramas económicas: industria alimentaria</w:t>
            </w:r>
            <w:r w:rsidR="00B432E0">
              <w:rPr>
                <w:rFonts w:eastAsia="Times New Roman" w:cstheme="minorHAnsi"/>
                <w:color w:val="222222"/>
                <w:lang w:eastAsia="es-ES"/>
              </w:rPr>
              <w:t>, industria del plástico y del hule y producción de maquinaria y equipo</w:t>
            </w:r>
          </w:p>
          <w:p w:rsidR="00295AE6" w:rsidRDefault="00295AE6" w:rsidP="00295AE6">
            <w:pPr>
              <w:pStyle w:val="Prrafodelista"/>
              <w:numPr>
                <w:ilvl w:val="0"/>
                <w:numId w:val="10"/>
              </w:numPr>
              <w:spacing w:before="100" w:beforeAutospacing="1" w:after="100" w:afterAutospacing="1"/>
              <w:rPr>
                <w:rFonts w:eastAsia="Times New Roman" w:cstheme="minorHAnsi"/>
                <w:color w:val="222222"/>
                <w:lang w:eastAsia="es-ES"/>
              </w:rPr>
            </w:pPr>
            <w:r>
              <w:rPr>
                <w:rFonts w:eastAsia="Times New Roman" w:cstheme="minorHAnsi"/>
                <w:color w:val="222222"/>
                <w:lang w:eastAsia="es-ES"/>
              </w:rPr>
              <w:t xml:space="preserve">Población ocupada: </w:t>
            </w:r>
            <w:r w:rsidR="00B432E0">
              <w:rPr>
                <w:rFonts w:eastAsia="Times New Roman" w:cstheme="minorHAnsi"/>
                <w:color w:val="222222"/>
                <w:lang w:eastAsia="es-ES"/>
              </w:rPr>
              <w:t>servicios de reparación y mantenimiento, industria alimentaria y comercio al por menor de artículos de papelería y ferretería.</w:t>
            </w:r>
          </w:p>
          <w:p w:rsidR="00295AE6" w:rsidRPr="00EC6D54" w:rsidRDefault="00295AE6" w:rsidP="00295AE6">
            <w:pPr>
              <w:pStyle w:val="Prrafodelista"/>
              <w:numPr>
                <w:ilvl w:val="0"/>
                <w:numId w:val="10"/>
              </w:numPr>
              <w:spacing w:before="100" w:beforeAutospacing="1" w:after="100" w:afterAutospacing="1"/>
              <w:rPr>
                <w:rFonts w:eastAsia="Times New Roman" w:cstheme="minorHAnsi"/>
                <w:color w:val="222222"/>
                <w:lang w:eastAsia="es-ES"/>
              </w:rPr>
            </w:pPr>
            <w:r>
              <w:rPr>
                <w:rFonts w:eastAsia="Times New Roman" w:cstheme="minorHAnsi"/>
                <w:color w:val="222222"/>
                <w:lang w:eastAsia="es-ES"/>
              </w:rPr>
              <w:t xml:space="preserve">Matrículas con mayor demanda: </w:t>
            </w:r>
            <w:r w:rsidR="00B432E0">
              <w:rPr>
                <w:rFonts w:eastAsia="Times New Roman" w:cstheme="minorHAnsi"/>
                <w:i/>
                <w:color w:val="222222"/>
                <w:lang w:eastAsia="es-ES"/>
              </w:rPr>
              <w:t>no hay datos disponibles</w:t>
            </w:r>
            <w:r w:rsidR="00CD29E3">
              <w:rPr>
                <w:rFonts w:eastAsia="Times New Roman" w:cstheme="minorHAnsi"/>
                <w:i/>
                <w:color w:val="222222"/>
                <w:lang w:eastAsia="es-ES"/>
              </w:rPr>
              <w:t>.</w:t>
            </w:r>
          </w:p>
        </w:tc>
        <w:tc>
          <w:tcPr>
            <w:tcW w:w="3685" w:type="dxa"/>
          </w:tcPr>
          <w:p w:rsidR="00B432E0" w:rsidRPr="00133BC4" w:rsidRDefault="00B432E0" w:rsidP="00295AE6">
            <w:pPr>
              <w:pStyle w:val="Prrafodelista"/>
              <w:numPr>
                <w:ilvl w:val="0"/>
                <w:numId w:val="11"/>
              </w:numPr>
              <w:spacing w:before="100" w:beforeAutospacing="1" w:after="100" w:afterAutospacing="1"/>
              <w:rPr>
                <w:rFonts w:eastAsia="Times New Roman" w:cstheme="minorHAnsi"/>
                <w:color w:val="222222"/>
                <w:lang w:eastAsia="es-ES"/>
              </w:rPr>
            </w:pPr>
            <w:r>
              <w:rPr>
                <w:rFonts w:eastAsia="Times New Roman" w:cstheme="minorHAnsi"/>
                <w:color w:val="222222"/>
                <w:lang w:eastAsia="es-ES"/>
              </w:rPr>
              <w:t>Biotecnología</w:t>
            </w:r>
          </w:p>
        </w:tc>
      </w:tr>
    </w:tbl>
    <w:p w:rsidR="004017FE" w:rsidRDefault="00B432E0" w:rsidP="00DE550C">
      <w:pPr>
        <w:rPr>
          <w:i/>
        </w:rPr>
      </w:pPr>
      <w:r>
        <w:rPr>
          <w:i/>
        </w:rPr>
        <w:t xml:space="preserve">*Los estudios realizados por SUBSEPLAN indican que los sectores anteriormente mencionados son los principales motores económicos de municipio sin embargo, el estudio de impacto poblacional sugiere reconsiderar la instalación de dicho plantel. A comparación de los otros, el plantel de </w:t>
      </w:r>
      <w:proofErr w:type="spellStart"/>
      <w:r>
        <w:rPr>
          <w:i/>
        </w:rPr>
        <w:t>Cuquío</w:t>
      </w:r>
      <w:proofErr w:type="spellEnd"/>
      <w:r w:rsidR="004017FE">
        <w:rPr>
          <w:i/>
        </w:rPr>
        <w:t xml:space="preserve"> tendría impacto en una población considerablemente menor (el municipio cuenta con una población aproximada de 17,500 personas). Adicionalmente, su ubicación es de difícil acceso debido a su lejanía a importantes vías de comunicación.</w:t>
      </w:r>
    </w:p>
    <w:p w:rsidR="004017FE" w:rsidRDefault="004017FE" w:rsidP="00DE550C">
      <w:pPr>
        <w:rPr>
          <w:i/>
        </w:rPr>
      </w:pPr>
      <w:r>
        <w:rPr>
          <w:i/>
        </w:rPr>
        <w:t>Se requiere revisar estudio de factibilidad de la SEJ.</w:t>
      </w:r>
    </w:p>
    <w:p w:rsidR="00CD29E3" w:rsidRDefault="00CD29E3" w:rsidP="00DE550C">
      <w:pPr>
        <w:rPr>
          <w:i/>
        </w:rPr>
      </w:pPr>
    </w:p>
    <w:p w:rsidR="00CD29E3" w:rsidRDefault="00CD29E3" w:rsidP="00DE550C">
      <w:pPr>
        <w:rPr>
          <w:i/>
        </w:rPr>
      </w:pPr>
    </w:p>
    <w:p w:rsidR="00CD29E3" w:rsidRDefault="00CD29E3" w:rsidP="00DE550C">
      <w:pPr>
        <w:rPr>
          <w:i/>
        </w:rPr>
      </w:pPr>
    </w:p>
    <w:p w:rsidR="00CD29E3" w:rsidRDefault="00CD29E3" w:rsidP="00DE550C">
      <w:pPr>
        <w:rPr>
          <w:i/>
        </w:rPr>
      </w:pPr>
    </w:p>
    <w:p w:rsidR="00CD29E3" w:rsidRDefault="00CD29E3" w:rsidP="00DE550C">
      <w:pPr>
        <w:rPr>
          <w:i/>
        </w:rPr>
      </w:pPr>
    </w:p>
    <w:p w:rsidR="00BB3604" w:rsidRDefault="00BB3604" w:rsidP="00DE550C">
      <w:pPr>
        <w:rPr>
          <w:b/>
        </w:rPr>
      </w:pPr>
    </w:p>
    <w:p w:rsidR="00CD29E3" w:rsidRPr="00CD29E3" w:rsidRDefault="00CD29E3" w:rsidP="00DE550C">
      <w:pPr>
        <w:rPr>
          <w:b/>
        </w:rPr>
      </w:pPr>
      <w:r>
        <w:rPr>
          <w:b/>
        </w:rPr>
        <w:t>Colonia El Quince</w:t>
      </w:r>
      <w:r w:rsidRPr="00CD29E3">
        <w:rPr>
          <w:b/>
        </w:rPr>
        <w:t>, El Salto</w:t>
      </w:r>
    </w:p>
    <w:tbl>
      <w:tblPr>
        <w:tblStyle w:val="Tablaconcuadrcula"/>
        <w:tblW w:w="10206" w:type="dxa"/>
        <w:tblInd w:w="-459" w:type="dxa"/>
        <w:tblLook w:val="04A0"/>
      </w:tblPr>
      <w:tblGrid>
        <w:gridCol w:w="6521"/>
        <w:gridCol w:w="3685"/>
      </w:tblGrid>
      <w:tr w:rsidR="00CD29E3" w:rsidRPr="00EC6D54" w:rsidTr="001744E3">
        <w:tc>
          <w:tcPr>
            <w:tcW w:w="6521" w:type="dxa"/>
            <w:shd w:val="clear" w:color="auto" w:fill="31849B" w:themeFill="accent5" w:themeFillShade="BF"/>
          </w:tcPr>
          <w:p w:rsidR="00CD29E3" w:rsidRPr="00EC6D54" w:rsidRDefault="00CD29E3" w:rsidP="001744E3">
            <w:pPr>
              <w:spacing w:before="100" w:beforeAutospacing="1" w:after="100" w:afterAutospacing="1"/>
              <w:jc w:val="center"/>
              <w:rPr>
                <w:rFonts w:eastAsia="Times New Roman" w:cstheme="minorHAnsi"/>
                <w:b/>
                <w:color w:val="FFFFFF" w:themeColor="background1"/>
                <w:lang w:eastAsia="es-ES"/>
              </w:rPr>
            </w:pPr>
            <w:r w:rsidRPr="00EC6D54">
              <w:rPr>
                <w:rFonts w:eastAsia="Times New Roman" w:cstheme="minorHAnsi"/>
                <w:b/>
                <w:color w:val="FFFFFF" w:themeColor="background1"/>
                <w:lang w:eastAsia="es-ES"/>
              </w:rPr>
              <w:t>Criterios</w:t>
            </w:r>
          </w:p>
        </w:tc>
        <w:tc>
          <w:tcPr>
            <w:tcW w:w="3685" w:type="dxa"/>
            <w:shd w:val="clear" w:color="auto" w:fill="31849B" w:themeFill="accent5" w:themeFillShade="BF"/>
          </w:tcPr>
          <w:p w:rsidR="00CD29E3" w:rsidRPr="00EC6D54" w:rsidRDefault="00CD29E3" w:rsidP="001744E3">
            <w:pPr>
              <w:spacing w:before="100" w:beforeAutospacing="1" w:after="100" w:afterAutospacing="1"/>
              <w:jc w:val="center"/>
              <w:rPr>
                <w:rFonts w:eastAsia="Times New Roman" w:cstheme="minorHAnsi"/>
                <w:b/>
                <w:color w:val="FFFFFF" w:themeColor="background1"/>
                <w:lang w:eastAsia="es-ES"/>
              </w:rPr>
            </w:pPr>
            <w:r w:rsidRPr="00EC6D54">
              <w:rPr>
                <w:rFonts w:eastAsia="Times New Roman" w:cstheme="minorHAnsi"/>
                <w:b/>
                <w:color w:val="FFFFFF" w:themeColor="background1"/>
                <w:lang w:eastAsia="es-ES"/>
              </w:rPr>
              <w:t>Carreras recomendadas</w:t>
            </w:r>
          </w:p>
        </w:tc>
      </w:tr>
      <w:tr w:rsidR="00CD29E3" w:rsidRPr="00133BC4" w:rsidTr="001744E3">
        <w:tc>
          <w:tcPr>
            <w:tcW w:w="6521" w:type="dxa"/>
          </w:tcPr>
          <w:p w:rsidR="00CD29E3" w:rsidRDefault="00CD29E3" w:rsidP="00CD29E3">
            <w:pPr>
              <w:pStyle w:val="Prrafodelista"/>
              <w:numPr>
                <w:ilvl w:val="0"/>
                <w:numId w:val="12"/>
              </w:numPr>
              <w:pBdr>
                <w:top w:val="nil"/>
                <w:left w:val="nil"/>
                <w:bottom w:val="nil"/>
                <w:right w:val="nil"/>
                <w:between w:val="nil"/>
                <w:bar w:val="nil"/>
              </w:pBdr>
              <w:spacing w:before="100" w:after="100"/>
              <w:contextualSpacing w:val="0"/>
              <w:rPr>
                <w:color w:val="222222"/>
                <w:u w:color="222222"/>
              </w:rPr>
            </w:pPr>
            <w:r>
              <w:rPr>
                <w:rFonts w:ascii="Calibri" w:eastAsia="Calibri" w:hAnsi="Calibri" w:cs="Calibri"/>
                <w:color w:val="222222"/>
                <w:u w:color="222222"/>
                <w:lang w:val="es-ES_tradnl"/>
              </w:rPr>
              <w:t>Principales ramas económicas:</w:t>
            </w:r>
            <w:r w:rsidRPr="00223145">
              <w:rPr>
                <w:rFonts w:ascii="Calibri" w:eastAsia="Calibri" w:hAnsi="Calibri" w:cs="Calibri"/>
                <w:color w:val="222222"/>
                <w:u w:color="222222"/>
              </w:rPr>
              <w:t xml:space="preserve"> Fabricación de equipo de transporte, fabricación de equipo de computo, comunicación, medición y otros equipos electrónicos, industria alimentaria, fabricación de productos metálicos</w:t>
            </w:r>
          </w:p>
          <w:p w:rsidR="00CD29E3" w:rsidRPr="00CD29E3" w:rsidRDefault="00CD29E3" w:rsidP="00CD29E3">
            <w:pPr>
              <w:pStyle w:val="Prrafodelista"/>
              <w:numPr>
                <w:ilvl w:val="0"/>
                <w:numId w:val="12"/>
              </w:numPr>
              <w:pBdr>
                <w:top w:val="nil"/>
                <w:left w:val="nil"/>
                <w:bottom w:val="nil"/>
                <w:right w:val="nil"/>
                <w:between w:val="nil"/>
                <w:bar w:val="nil"/>
              </w:pBdr>
              <w:spacing w:before="100" w:after="100"/>
              <w:contextualSpacing w:val="0"/>
              <w:rPr>
                <w:color w:val="222222"/>
                <w:u w:color="222222"/>
              </w:rPr>
            </w:pPr>
            <w:r>
              <w:rPr>
                <w:rFonts w:ascii="Calibri" w:eastAsia="Calibri" w:hAnsi="Calibri" w:cs="Calibri"/>
                <w:color w:val="222222"/>
                <w:u w:color="222222"/>
                <w:lang w:val="es-ES_tradnl"/>
              </w:rPr>
              <w:t xml:space="preserve">Población ocupada: </w:t>
            </w:r>
            <w:r w:rsidRPr="00223145">
              <w:rPr>
                <w:rFonts w:ascii="Calibri" w:eastAsia="Calibri" w:hAnsi="Calibri" w:cs="Calibri"/>
                <w:color w:val="222222"/>
                <w:u w:color="222222"/>
              </w:rPr>
              <w:t>Fabricación de equipo de cómputo, comunicación, medición, y otros equipos electrónicos, fabricación de productos metálicos, fabricación de equipo de transporte</w:t>
            </w:r>
          </w:p>
          <w:p w:rsidR="00CD29E3" w:rsidRPr="00CD29E3" w:rsidRDefault="00CD29E3" w:rsidP="00CD29E3">
            <w:pPr>
              <w:pStyle w:val="Prrafodelista"/>
              <w:numPr>
                <w:ilvl w:val="0"/>
                <w:numId w:val="12"/>
              </w:numPr>
              <w:pBdr>
                <w:top w:val="nil"/>
                <w:left w:val="nil"/>
                <w:bottom w:val="nil"/>
                <w:right w:val="nil"/>
                <w:between w:val="nil"/>
                <w:bar w:val="nil"/>
              </w:pBdr>
              <w:spacing w:before="100" w:after="100"/>
              <w:contextualSpacing w:val="0"/>
              <w:rPr>
                <w:color w:val="222222"/>
                <w:u w:color="222222"/>
              </w:rPr>
            </w:pPr>
            <w:r w:rsidRPr="00CD29E3">
              <w:rPr>
                <w:rFonts w:ascii="Calibri" w:eastAsia="Calibri" w:hAnsi="Calibri" w:cs="Calibri"/>
                <w:color w:val="222222"/>
                <w:u w:color="222222"/>
                <w:lang w:val="es-ES_tradnl"/>
              </w:rPr>
              <w:t>Matrículas con mayor demanda:</w:t>
            </w:r>
            <w:r>
              <w:rPr>
                <w:color w:val="222222"/>
                <w:u w:color="222222"/>
              </w:rPr>
              <w:t xml:space="preserve"> </w:t>
            </w:r>
            <w:r>
              <w:rPr>
                <w:i/>
                <w:color w:val="222222"/>
                <w:u w:color="222222"/>
              </w:rPr>
              <w:t>no hay datos disponibles.</w:t>
            </w:r>
          </w:p>
        </w:tc>
        <w:tc>
          <w:tcPr>
            <w:tcW w:w="3685" w:type="dxa"/>
          </w:tcPr>
          <w:p w:rsidR="00CD29E3" w:rsidRDefault="00CD29E3" w:rsidP="00CD29E3">
            <w:pPr>
              <w:pStyle w:val="Prrafodelista"/>
              <w:numPr>
                <w:ilvl w:val="0"/>
                <w:numId w:val="13"/>
              </w:numPr>
              <w:pBdr>
                <w:top w:val="nil"/>
                <w:left w:val="nil"/>
                <w:bottom w:val="nil"/>
                <w:right w:val="nil"/>
                <w:between w:val="nil"/>
                <w:bar w:val="nil"/>
              </w:pBdr>
              <w:spacing w:before="100" w:after="100"/>
              <w:contextualSpacing w:val="0"/>
              <w:rPr>
                <w:color w:val="222222"/>
                <w:u w:color="222222"/>
                <w:lang w:val="en-US"/>
              </w:rPr>
            </w:pPr>
            <w:proofErr w:type="spellStart"/>
            <w:r>
              <w:rPr>
                <w:color w:val="222222"/>
                <w:u w:color="222222"/>
                <w:lang w:val="en-US"/>
              </w:rPr>
              <w:t>Producción</w:t>
            </w:r>
            <w:proofErr w:type="spellEnd"/>
            <w:r>
              <w:rPr>
                <w:color w:val="222222"/>
                <w:u w:color="222222"/>
                <w:lang w:val="en-US"/>
              </w:rPr>
              <w:t xml:space="preserve"> Industrial</w:t>
            </w:r>
          </w:p>
          <w:p w:rsidR="00CD29E3" w:rsidRPr="00CD29E3" w:rsidRDefault="00CD29E3" w:rsidP="00CD29E3">
            <w:pPr>
              <w:pStyle w:val="Prrafodelista"/>
              <w:numPr>
                <w:ilvl w:val="0"/>
                <w:numId w:val="13"/>
              </w:numPr>
              <w:pBdr>
                <w:top w:val="nil"/>
                <w:left w:val="nil"/>
                <w:bottom w:val="nil"/>
                <w:right w:val="nil"/>
                <w:between w:val="nil"/>
                <w:bar w:val="nil"/>
              </w:pBdr>
              <w:spacing w:before="100" w:after="100"/>
              <w:contextualSpacing w:val="0"/>
              <w:rPr>
                <w:color w:val="222222"/>
                <w:u w:color="222222"/>
                <w:lang w:val="en-US"/>
              </w:rPr>
            </w:pPr>
            <w:proofErr w:type="spellStart"/>
            <w:r w:rsidRPr="00CD29E3">
              <w:rPr>
                <w:color w:val="222222"/>
                <w:u w:color="222222"/>
                <w:lang w:val="en-US"/>
              </w:rPr>
              <w:t>Electromecánica</w:t>
            </w:r>
            <w:proofErr w:type="spellEnd"/>
          </w:p>
        </w:tc>
      </w:tr>
    </w:tbl>
    <w:p w:rsidR="00CD29E3" w:rsidRDefault="00CD29E3" w:rsidP="00CD29E3">
      <w:pPr>
        <w:pStyle w:val="Body"/>
        <w:shd w:val="clear" w:color="auto" w:fill="FFFFFF"/>
        <w:spacing w:before="100" w:after="100" w:line="240" w:lineRule="auto"/>
        <w:rPr>
          <w:i/>
          <w:iCs/>
          <w:color w:val="222222"/>
          <w:u w:color="222222"/>
        </w:rPr>
      </w:pPr>
      <w:r>
        <w:rPr>
          <w:i/>
          <w:iCs/>
          <w:color w:val="222222"/>
          <w:u w:color="222222"/>
        </w:rPr>
        <w:t>*</w:t>
      </w:r>
      <w:r w:rsidRPr="00223145">
        <w:rPr>
          <w:i/>
          <w:iCs/>
          <w:color w:val="222222"/>
          <w:u w:color="222222"/>
        </w:rPr>
        <w:t>La producción de equipos de transporte, así como la fabricación de equipos de cómputo  y diversas producciones de metales y tecnología son tanto las ramas que mayor productividad representa en la localidad, como también en las áreas en las que la población se encuentra económicamente activa.</w:t>
      </w:r>
    </w:p>
    <w:p w:rsidR="00CD29E3" w:rsidRPr="00CD29E3" w:rsidRDefault="00CD29E3"/>
    <w:sectPr w:rsidR="00CD29E3" w:rsidRPr="00CD29E3" w:rsidSect="00295AE6">
      <w:headerReference w:type="default" r:id="rId7"/>
      <w:footerReference w:type="default" r:id="rId8"/>
      <w:pgSz w:w="12240" w:h="15840" w:code="1"/>
      <w:pgMar w:top="1532"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E9A" w:rsidRDefault="00286E9A" w:rsidP="0062625C">
      <w:pPr>
        <w:spacing w:after="0" w:line="240" w:lineRule="auto"/>
      </w:pPr>
      <w:r>
        <w:separator/>
      </w:r>
    </w:p>
  </w:endnote>
  <w:endnote w:type="continuationSeparator" w:id="0">
    <w:p w:rsidR="00286E9A" w:rsidRDefault="00286E9A" w:rsidP="00626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5C" w:rsidRDefault="0062625C">
    <w:pPr>
      <w:pStyle w:val="Piedepgina"/>
    </w:pPr>
    <w:r w:rsidRPr="0062625C">
      <w:rPr>
        <w:noProof/>
        <w:lang w:val="es-MX" w:eastAsia="es-MX"/>
      </w:rPr>
      <w:drawing>
        <wp:anchor distT="0" distB="0" distL="114300" distR="114300" simplePos="0" relativeHeight="251663360" behindDoc="1" locked="0" layoutInCell="1" allowOverlap="1">
          <wp:simplePos x="0" y="0"/>
          <wp:positionH relativeFrom="column">
            <wp:posOffset>-1164602</wp:posOffset>
          </wp:positionH>
          <wp:positionV relativeFrom="paragraph">
            <wp:posOffset>-108225</wp:posOffset>
          </wp:positionV>
          <wp:extent cx="7761976" cy="103517"/>
          <wp:effectExtent l="19050" t="0" r="0" b="0"/>
          <wp:wrapNone/>
          <wp:docPr id="3" name="Imagen 2" descr="DEMU-Charly:Users:DEMUCharly:ownCloud:DEMU-CLOUD:Identidad-Planeación (1):cintillo.png"/>
          <wp:cNvGraphicFramePr/>
          <a:graphic xmlns:a="http://schemas.openxmlformats.org/drawingml/2006/main">
            <a:graphicData uri="http://schemas.openxmlformats.org/drawingml/2006/picture">
              <pic:pic xmlns:pic="http://schemas.openxmlformats.org/drawingml/2006/picture">
                <pic:nvPicPr>
                  <pic:cNvPr id="5" name="4 Imagen" descr="DEMU-Charly:Users:DEMUCharly:ownCloud:DEMU-CLOUD:Identidad-Planeación (1):cintillo.png"/>
                  <pic:cNvPicPr/>
                </pic:nvPicPr>
                <pic:blipFill>
                  <a:blip r:embed="rId1" cstate="print">
                    <a:extLst>
                      <a:ext uri="{28A0092B-C50C-407E-A947-70E740481C1C}">
                        <a14:useLocalDpi xmlns:p="http://schemas.openxmlformats.org/presentationml/2006/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xmlns:arto="http://schemas.microsoft.com/office/word/2006/arto" val="0"/>
                      </a:ext>
                    </a:extLst>
                  </a:blip>
                  <a:srcRect/>
                  <a:stretch>
                    <a:fillRect/>
                  </a:stretch>
                </pic:blipFill>
                <pic:spPr bwMode="auto">
                  <a:xfrm>
                    <a:off x="0" y="0"/>
                    <a:ext cx="7761976" cy="103517"/>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E9A" w:rsidRDefault="00286E9A" w:rsidP="0062625C">
      <w:pPr>
        <w:spacing w:after="0" w:line="240" w:lineRule="auto"/>
      </w:pPr>
      <w:r>
        <w:separator/>
      </w:r>
    </w:p>
  </w:footnote>
  <w:footnote w:type="continuationSeparator" w:id="0">
    <w:p w:rsidR="00286E9A" w:rsidRDefault="00286E9A" w:rsidP="006262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25C" w:rsidRDefault="0062625C">
    <w:pPr>
      <w:pStyle w:val="Encabezado"/>
    </w:pPr>
    <w:r w:rsidRPr="0062625C">
      <w:rPr>
        <w:noProof/>
        <w:lang w:val="es-MX" w:eastAsia="es-MX"/>
      </w:rPr>
      <w:drawing>
        <wp:anchor distT="0" distB="0" distL="114300" distR="114300" simplePos="0" relativeHeight="251661312" behindDoc="1" locked="0" layoutInCell="1" allowOverlap="1">
          <wp:simplePos x="0" y="0"/>
          <wp:positionH relativeFrom="column">
            <wp:posOffset>3776537</wp:posOffset>
          </wp:positionH>
          <wp:positionV relativeFrom="paragraph">
            <wp:posOffset>-251172</wp:posOffset>
          </wp:positionV>
          <wp:extent cx="2165230" cy="715992"/>
          <wp:effectExtent l="0" t="0" r="0" b="0"/>
          <wp:wrapNone/>
          <wp:docPr id="2" name="Imagen 1" descr="C:\Users\Informatica_2\Pictures\Isologo Secretariado Técnico de Gobierno Abierto-03.png"/>
          <wp:cNvGraphicFramePr/>
          <a:graphic xmlns:a="http://schemas.openxmlformats.org/drawingml/2006/main">
            <a:graphicData uri="http://schemas.openxmlformats.org/drawingml/2006/picture">
              <pic:pic xmlns:pic="http://schemas.openxmlformats.org/drawingml/2006/picture">
                <pic:nvPicPr>
                  <pic:cNvPr id="5" name="Picture 1" descr="C:\Users\Informatica_2\Pictures\Isologo Secretariado Técnico de Gobierno Abierto-03.png"/>
                  <pic:cNvPicPr>
                    <a:picLocks noChangeAspect="1" noChangeArrowheads="1"/>
                  </pic:cNvPicPr>
                </pic:nvPicPr>
                <pic:blipFill>
                  <a:blip r:embed="rId1" cstate="print"/>
                  <a:srcRect/>
                  <a:stretch>
                    <a:fillRect/>
                  </a:stretch>
                </pic:blipFill>
                <pic:spPr bwMode="auto">
                  <a:xfrm>
                    <a:off x="0" y="0"/>
                    <a:ext cx="2165230" cy="715992"/>
                  </a:xfrm>
                  <a:prstGeom prst="rect">
                    <a:avLst/>
                  </a:prstGeom>
                  <a:noFill/>
                </pic:spPr>
              </pic:pic>
            </a:graphicData>
          </a:graphic>
        </wp:anchor>
      </w:drawing>
    </w:r>
    <w:r w:rsidRPr="0062625C">
      <w:rPr>
        <w:noProof/>
        <w:lang w:val="es-MX" w:eastAsia="es-MX"/>
      </w:rPr>
      <w:drawing>
        <wp:anchor distT="0" distB="0" distL="114300" distR="114300" simplePos="0" relativeHeight="251659264" behindDoc="1" locked="0" layoutInCell="1" allowOverlap="1">
          <wp:simplePos x="0" y="0"/>
          <wp:positionH relativeFrom="column">
            <wp:posOffset>-207070</wp:posOffset>
          </wp:positionH>
          <wp:positionV relativeFrom="paragraph">
            <wp:posOffset>-242546</wp:posOffset>
          </wp:positionV>
          <wp:extent cx="2103048" cy="690113"/>
          <wp:effectExtent l="19050" t="0" r="0" b="0"/>
          <wp:wrapNone/>
          <wp:docPr id="1" name="Imagen 3" descr="JAL Logo_subseplan.png"/>
          <wp:cNvGraphicFramePr/>
          <a:graphic xmlns:a="http://schemas.openxmlformats.org/drawingml/2006/main">
            <a:graphicData uri="http://schemas.openxmlformats.org/drawingml/2006/picture">
              <pic:pic xmlns:pic="http://schemas.openxmlformats.org/drawingml/2006/picture">
                <pic:nvPicPr>
                  <pic:cNvPr id="12" name="Imagen 11" descr="JAL Logo_subseplan.png"/>
                  <pic:cNvPicPr>
                    <a:picLocks noChangeAspect="1"/>
                  </pic:cNvPicPr>
                </pic:nvPicPr>
                <pic:blipFill>
                  <a:blip r:embed="rId2">
                    <a:extLst>
                      <a:ext uri="{28A0092B-C50C-407E-A947-70E740481C1C}">
                        <a14:useLocalDpi xmlns:arto="http://schemas.microsoft.com/office/word/2006/arto"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2103048" cy="69011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2E3"/>
    <w:multiLevelType w:val="hybridMultilevel"/>
    <w:tmpl w:val="0FFE04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CA317B"/>
    <w:multiLevelType w:val="hybridMultilevel"/>
    <w:tmpl w:val="0FFE04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CA477C"/>
    <w:multiLevelType w:val="hybridMultilevel"/>
    <w:tmpl w:val="680AA2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8E4B7A"/>
    <w:multiLevelType w:val="hybridMultilevel"/>
    <w:tmpl w:val="0FFE04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6BA74B2"/>
    <w:multiLevelType w:val="hybridMultilevel"/>
    <w:tmpl w:val="5FEA17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A8D7671"/>
    <w:multiLevelType w:val="multilevel"/>
    <w:tmpl w:val="4864B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FC0B2E"/>
    <w:multiLevelType w:val="hybridMultilevel"/>
    <w:tmpl w:val="0FFE04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8D0113A"/>
    <w:multiLevelType w:val="hybridMultilevel"/>
    <w:tmpl w:val="05D2A5F8"/>
    <w:lvl w:ilvl="0" w:tplc="964A28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B252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1C7FB6">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1F648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3C1B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46572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692AC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743B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4CD680">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64794049"/>
    <w:multiLevelType w:val="hybridMultilevel"/>
    <w:tmpl w:val="0FFE04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BEC7F9F"/>
    <w:multiLevelType w:val="hybridMultilevel"/>
    <w:tmpl w:val="0FFE04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60D20B0"/>
    <w:multiLevelType w:val="hybridMultilevel"/>
    <w:tmpl w:val="0FFE04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CF22367"/>
    <w:multiLevelType w:val="hybridMultilevel"/>
    <w:tmpl w:val="0FFE04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FC16BCC"/>
    <w:multiLevelType w:val="hybridMultilevel"/>
    <w:tmpl w:val="6846C976"/>
    <w:lvl w:ilvl="0" w:tplc="5EE047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3AFA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3ED964">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C4C5C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E451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4A7BF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F2675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B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AA0B4">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10"/>
  </w:num>
  <w:num w:numId="8">
    <w:abstractNumId w:val="11"/>
  </w:num>
  <w:num w:numId="9">
    <w:abstractNumId w:val="8"/>
  </w:num>
  <w:num w:numId="10">
    <w:abstractNumId w:val="9"/>
  </w:num>
  <w:num w:numId="11">
    <w:abstractNumId w:val="6"/>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2625C"/>
    <w:rsid w:val="000D3A42"/>
    <w:rsid w:val="00133BC4"/>
    <w:rsid w:val="001B779A"/>
    <w:rsid w:val="00286E9A"/>
    <w:rsid w:val="00295AE6"/>
    <w:rsid w:val="00302D08"/>
    <w:rsid w:val="00346E66"/>
    <w:rsid w:val="004017FE"/>
    <w:rsid w:val="004C295E"/>
    <w:rsid w:val="004D2A9D"/>
    <w:rsid w:val="00597BB1"/>
    <w:rsid w:val="0062625C"/>
    <w:rsid w:val="007806CB"/>
    <w:rsid w:val="007C1B2F"/>
    <w:rsid w:val="008B42C0"/>
    <w:rsid w:val="009176C1"/>
    <w:rsid w:val="00B432E0"/>
    <w:rsid w:val="00B74651"/>
    <w:rsid w:val="00B94465"/>
    <w:rsid w:val="00BB3604"/>
    <w:rsid w:val="00BF0150"/>
    <w:rsid w:val="00C62935"/>
    <w:rsid w:val="00CC6AB1"/>
    <w:rsid w:val="00CD29E3"/>
    <w:rsid w:val="00DA26A4"/>
    <w:rsid w:val="00DE550C"/>
    <w:rsid w:val="00EC6D54"/>
    <w:rsid w:val="00ED2BA5"/>
    <w:rsid w:val="00F63EC5"/>
    <w:rsid w:val="00F656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6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262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2625C"/>
  </w:style>
  <w:style w:type="paragraph" w:styleId="Piedepgina">
    <w:name w:val="footer"/>
    <w:basedOn w:val="Normal"/>
    <w:link w:val="PiedepginaCar"/>
    <w:uiPriority w:val="99"/>
    <w:semiHidden/>
    <w:unhideWhenUsed/>
    <w:rsid w:val="006262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2625C"/>
  </w:style>
  <w:style w:type="character" w:styleId="Textoennegrita">
    <w:name w:val="Strong"/>
    <w:basedOn w:val="Fuentedeprrafopredeter"/>
    <w:uiPriority w:val="22"/>
    <w:qFormat/>
    <w:rsid w:val="00F63EC5"/>
    <w:rPr>
      <w:b/>
      <w:bCs/>
    </w:rPr>
  </w:style>
  <w:style w:type="table" w:styleId="Tablaconcuadrcula">
    <w:name w:val="Table Grid"/>
    <w:basedOn w:val="Tablanormal"/>
    <w:uiPriority w:val="59"/>
    <w:rsid w:val="00B944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qFormat/>
    <w:rsid w:val="00F65640"/>
    <w:pPr>
      <w:ind w:left="720"/>
      <w:contextualSpacing/>
    </w:pPr>
  </w:style>
  <w:style w:type="paragraph" w:customStyle="1" w:styleId="Body">
    <w:name w:val="Body"/>
    <w:rsid w:val="00CD29E3"/>
    <w:pPr>
      <w:pBdr>
        <w:top w:val="nil"/>
        <w:left w:val="nil"/>
        <w:bottom w:val="nil"/>
        <w:right w:val="nil"/>
        <w:between w:val="nil"/>
        <w:bar w:val="nil"/>
      </w:pBdr>
    </w:pPr>
    <w:rPr>
      <w:rFonts w:ascii="Calibri" w:eastAsia="Calibri" w:hAnsi="Calibri" w:cs="Calibri"/>
      <w:color w:val="000000"/>
      <w:u w:color="000000"/>
      <w:bdr w:val="nil"/>
      <w:lang w:eastAsia="es-ES"/>
    </w:rPr>
  </w:style>
</w:styles>
</file>

<file path=word/webSettings.xml><?xml version="1.0" encoding="utf-8"?>
<w:webSettings xmlns:r="http://schemas.openxmlformats.org/officeDocument/2006/relationships" xmlns:w="http://schemas.openxmlformats.org/wordprocessingml/2006/main">
  <w:divs>
    <w:div w:id="93829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5443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Alberto Ramirez</dc:creator>
  <cp:lastModifiedBy>Goreti</cp:lastModifiedBy>
  <cp:revision>2</cp:revision>
  <cp:lastPrinted>2017-07-11T20:23:00Z</cp:lastPrinted>
  <dcterms:created xsi:type="dcterms:W3CDTF">2017-09-25T18:08:00Z</dcterms:created>
  <dcterms:modified xsi:type="dcterms:W3CDTF">2017-09-25T18:08:00Z</dcterms:modified>
</cp:coreProperties>
</file>